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294077" w:rsidRDefault="008B4488" w:rsidP="008B4488">
      <w:pPr>
        <w:spacing w:before="120"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РОССИЙСКАЯ ФЕДЕРАЦИЯ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РОСТОВСКАЯ ОБЛАСТЬ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МУНИЦИПАЛЬНОЕ ОБРАЗОВАНИЕ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«КОНСТАНТИНОВСКСК</w:t>
      </w:r>
      <w:r w:rsidR="004B7469" w:rsidRPr="00294077">
        <w:rPr>
          <w:sz w:val="28"/>
          <w:szCs w:val="28"/>
        </w:rPr>
        <w:t>ОЕ ГОРОДСКОЕ ПОСЕЛЕНИЕ</w:t>
      </w:r>
      <w:r w:rsidRPr="00294077">
        <w:rPr>
          <w:sz w:val="28"/>
          <w:szCs w:val="28"/>
        </w:rPr>
        <w:t>»</w:t>
      </w:r>
    </w:p>
    <w:p w:rsidR="004B7469" w:rsidRPr="00294077" w:rsidRDefault="008B4488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 xml:space="preserve">АДМИНИСТРАЦИЯ КОНСТАНТИНОВСКОГО </w:t>
      </w:r>
    </w:p>
    <w:p w:rsidR="008B4488" w:rsidRPr="00294077" w:rsidRDefault="004B7469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ГОРОДСКОГО ПОСЕЛЕНИЯ</w:t>
      </w: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9C504B" w:rsidP="003C77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30.12.2020</w:t>
      </w:r>
      <w:r w:rsidR="003C77BB">
        <w:rPr>
          <w:szCs w:val="28"/>
        </w:rPr>
        <w:tab/>
      </w:r>
      <w:r w:rsidR="003C77BB">
        <w:rPr>
          <w:szCs w:val="28"/>
        </w:rPr>
        <w:tab/>
        <w:t xml:space="preserve">                            </w:t>
      </w:r>
      <w:r w:rsidR="003C77BB" w:rsidRPr="00615AD0">
        <w:rPr>
          <w:sz w:val="28"/>
          <w:szCs w:val="28"/>
        </w:rPr>
        <w:t>г. Константиновск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3C77BB">
        <w:rPr>
          <w:szCs w:val="28"/>
        </w:rPr>
        <w:t xml:space="preserve">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843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294077">
      <w:pPr>
        <w:ind w:right="4110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294077" w:rsidRPr="00872CAA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94077">
        <w:rPr>
          <w:kern w:val="2"/>
          <w:sz w:val="28"/>
          <w:szCs w:val="28"/>
        </w:rPr>
        <w:t>Константиновского городского поселения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294077" w:rsidRPr="00872CAA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94077">
        <w:rPr>
          <w:kern w:val="2"/>
          <w:sz w:val="28"/>
          <w:szCs w:val="28"/>
        </w:rPr>
        <w:t>Константиновского городского поселения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 xml:space="preserve">. Контроль за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>А. В. Агаркова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CE3C9E" w:rsidRDefault="008B4488" w:rsidP="00F724AA">
      <w:pPr>
        <w:rPr>
          <w:kern w:val="2"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</w:t>
      </w:r>
      <w:r w:rsidR="0013075D">
        <w:rPr>
          <w:sz w:val="28"/>
          <w:szCs w:val="28"/>
        </w:rPr>
        <w:t xml:space="preserve">      </w:t>
      </w:r>
      <w:r w:rsidRPr="008B4488">
        <w:rPr>
          <w:sz w:val="28"/>
          <w:szCs w:val="28"/>
        </w:rPr>
        <w:t xml:space="preserve"> </w:t>
      </w:r>
      <w:r w:rsidR="00786BE4">
        <w:rPr>
          <w:sz w:val="28"/>
          <w:szCs w:val="28"/>
        </w:rPr>
        <w:t>А.А. Казаков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9C504B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294077">
          <w:footerReference w:type="even" r:id="rId8"/>
          <w:footerReference w:type="default" r:id="rId9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9C504B">
        <w:rPr>
          <w:kern w:val="2"/>
          <w:sz w:val="24"/>
          <w:szCs w:val="24"/>
        </w:rPr>
        <w:t>30.12.2020</w:t>
      </w:r>
      <w:r w:rsidR="00545356">
        <w:rPr>
          <w:kern w:val="2"/>
          <w:sz w:val="24"/>
          <w:szCs w:val="24"/>
        </w:rPr>
        <w:t xml:space="preserve"> </w:t>
      </w:r>
      <w:r w:rsidRPr="000A10C2">
        <w:rPr>
          <w:kern w:val="2"/>
          <w:sz w:val="24"/>
          <w:szCs w:val="24"/>
        </w:rPr>
        <w:t xml:space="preserve">№ </w:t>
      </w:r>
      <w:r w:rsidR="009C504B">
        <w:rPr>
          <w:kern w:val="2"/>
          <w:sz w:val="24"/>
          <w:szCs w:val="24"/>
        </w:rPr>
        <w:t>843</w:t>
      </w:r>
      <w:r w:rsidRPr="000A10C2">
        <w:rPr>
          <w:kern w:val="2"/>
          <w:sz w:val="24"/>
          <w:szCs w:val="24"/>
        </w:rPr>
        <w:t xml:space="preserve"> 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 xml:space="preserve">муниципальной программы </w:t>
      </w:r>
      <w:r w:rsidR="003C77BB" w:rsidRPr="000A10C2">
        <w:rPr>
          <w:sz w:val="24"/>
          <w:szCs w:val="24"/>
        </w:rPr>
        <w:t>«</w:t>
      </w:r>
      <w:r w:rsidR="000B4454" w:rsidRPr="000B4454">
        <w:rPr>
          <w:kern w:val="2"/>
          <w:sz w:val="24"/>
          <w:szCs w:val="24"/>
        </w:rPr>
        <w:t>Обеспечение качественными жилищно-коммунальными услугами населения Константиновского городского поселения</w:t>
      </w:r>
      <w:r w:rsidR="003C77BB" w:rsidRPr="000A10C2">
        <w:rPr>
          <w:sz w:val="24"/>
          <w:szCs w:val="24"/>
        </w:rPr>
        <w:t xml:space="preserve">» </w:t>
      </w:r>
      <w:r w:rsidR="00F03189">
        <w:rPr>
          <w:sz w:val="24"/>
          <w:szCs w:val="24"/>
        </w:rPr>
        <w:t>на 202</w:t>
      </w:r>
      <w:r w:rsidR="00522B37">
        <w:rPr>
          <w:sz w:val="24"/>
          <w:szCs w:val="24"/>
        </w:rPr>
        <w:t>1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403"/>
        <w:gridCol w:w="1559"/>
        <w:gridCol w:w="2693"/>
        <w:gridCol w:w="1277"/>
        <w:gridCol w:w="993"/>
        <w:gridCol w:w="1276"/>
        <w:gridCol w:w="990"/>
        <w:gridCol w:w="992"/>
        <w:gridCol w:w="993"/>
        <w:gridCol w:w="1132"/>
      </w:tblGrid>
      <w:tr w:rsidR="00CE3C9E" w:rsidRPr="002C44EF" w:rsidTr="009F35E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</w:t>
            </w:r>
          </w:p>
          <w:p w:rsidR="00CE3C9E" w:rsidRPr="002C44EF" w:rsidRDefault="00DF311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1127" w:history="1">
              <w:r w:rsidR="00CE3C9E" w:rsidRPr="002C44EF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2C4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2C4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2C44EF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срок    </w:t>
            </w:r>
            <w:r w:rsidRPr="002C4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2C44E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расходов, (тыс. рублей) </w:t>
            </w:r>
            <w:hyperlink w:anchor="Par1127" w:history="1">
              <w:r w:rsidRPr="002C44E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</w:tr>
      <w:tr w:rsidR="00CE3C9E" w:rsidRPr="002C44EF" w:rsidTr="009F35E8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2C44EF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внебюд-жетные</w:t>
            </w:r>
            <w:r w:rsidRPr="002C44EF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CE3C9E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2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3C9E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046596" w:rsidRPr="002C44EF" w:rsidRDefault="00046596" w:rsidP="00046596">
            <w:pPr>
              <w:spacing w:before="40"/>
              <w:ind w:right="-1"/>
              <w:rPr>
                <w:b/>
                <w:kern w:val="2"/>
                <w:sz w:val="22"/>
                <w:szCs w:val="22"/>
              </w:rPr>
            </w:pPr>
            <w:r w:rsidRPr="002C44EF">
              <w:rPr>
                <w:b/>
                <w:kern w:val="2"/>
                <w:sz w:val="22"/>
                <w:szCs w:val="22"/>
              </w:rPr>
              <w:t xml:space="preserve">Подпрограмма 1. </w:t>
            </w:r>
          </w:p>
          <w:p w:rsidR="00CE3C9E" w:rsidRPr="002C44EF" w:rsidRDefault="00046596" w:rsidP="000465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«</w:t>
            </w: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обеспечения качественными коммунальными услугами населения Константиновского городского поселения»</w:t>
            </w:r>
          </w:p>
        </w:tc>
        <w:tc>
          <w:tcPr>
            <w:tcW w:w="1559" w:type="dxa"/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7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CE3C9E" w:rsidRPr="002C44EF" w:rsidRDefault="00522B37" w:rsidP="00654D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20507,0</w:t>
            </w:r>
          </w:p>
        </w:tc>
        <w:tc>
          <w:tcPr>
            <w:tcW w:w="1276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54DC6" w:rsidRPr="002C44EF" w:rsidRDefault="00522B37" w:rsidP="00654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18907,0</w:t>
            </w:r>
          </w:p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54DC6" w:rsidRPr="002C44EF" w:rsidRDefault="00522B37" w:rsidP="00654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C249E1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249E1" w:rsidRPr="002C44EF" w:rsidRDefault="00C249E1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9F35E8" w:rsidRPr="002C44EF" w:rsidRDefault="009F35E8" w:rsidP="009F35E8">
            <w:pPr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Основное мероприятие 1.</w:t>
            </w:r>
          </w:p>
          <w:p w:rsidR="00C249E1" w:rsidRPr="002C44EF" w:rsidRDefault="009F35E8" w:rsidP="009F3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и реконструкция  объектов водопроводно-канализационного хозяйства</w:t>
            </w: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249E1" w:rsidRPr="002C44EF" w:rsidRDefault="00C249E1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C249E1" w:rsidRPr="002C44EF" w:rsidRDefault="009F35E8" w:rsidP="00C249E1">
            <w:pPr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1277" w:type="dxa"/>
          </w:tcPr>
          <w:p w:rsidR="00C249E1" w:rsidRPr="002C44EF" w:rsidRDefault="00654DC6" w:rsidP="0052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522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C249E1" w:rsidRPr="002C44EF" w:rsidRDefault="00522B3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  <w:r w:rsidR="00654DC6"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49E1" w:rsidRPr="002C44EF" w:rsidRDefault="00522B3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  <w:r w:rsidR="00654DC6"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49E1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249E1" w:rsidRPr="002C44EF" w:rsidRDefault="00C249E1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C249E1" w:rsidRPr="002C44EF" w:rsidRDefault="009F35E8" w:rsidP="008034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2 Расходы на выполнение работ по объекту "Строительство очистных сооружений канализации г. Константиновска Константиновского района Ростовской области" (Бюджетные </w:t>
            </w:r>
            <w:r w:rsidR="002166C6"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инвестиции</w:t>
            </w: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249E1" w:rsidRPr="002C44EF" w:rsidRDefault="00C249E1" w:rsidP="003C77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C249E1" w:rsidRPr="002C44EF" w:rsidRDefault="009F35E8" w:rsidP="00C249E1">
            <w:pPr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1277" w:type="dxa"/>
          </w:tcPr>
          <w:p w:rsidR="00C249E1" w:rsidRPr="002C44EF" w:rsidRDefault="00654DC6" w:rsidP="0052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522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22B37" w:rsidRPr="002C44EF" w:rsidRDefault="00522B37" w:rsidP="00522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18907,0</w:t>
            </w:r>
          </w:p>
          <w:p w:rsidR="00C249E1" w:rsidRPr="002C44EF" w:rsidRDefault="00C249E1" w:rsidP="0080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522B37" w:rsidRPr="002C44EF" w:rsidRDefault="00522B37" w:rsidP="00522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18907,0</w:t>
            </w:r>
          </w:p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249E1" w:rsidRPr="002C44EF" w:rsidRDefault="00680BF5" w:rsidP="008034E9">
            <w:pPr>
              <w:jc w:val="center"/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4DC6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654DC6" w:rsidRPr="002C44EF" w:rsidRDefault="00654DC6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654DC6" w:rsidRPr="002C44EF" w:rsidRDefault="00654DC6" w:rsidP="008034E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3 </w:t>
            </w:r>
            <w:r w:rsidR="00522B37" w:rsidRPr="00522B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разработку проекта зоны санитарной охраны источника водоснабжения</w:t>
            </w:r>
          </w:p>
        </w:tc>
        <w:tc>
          <w:tcPr>
            <w:tcW w:w="1559" w:type="dxa"/>
          </w:tcPr>
          <w:p w:rsidR="00654DC6" w:rsidRPr="002C44EF" w:rsidRDefault="00654DC6" w:rsidP="007D34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654DC6" w:rsidRPr="002C44EF" w:rsidRDefault="00654DC6" w:rsidP="007D34AB">
            <w:pPr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1277" w:type="dxa"/>
          </w:tcPr>
          <w:p w:rsidR="00654DC6" w:rsidRPr="002C44EF" w:rsidRDefault="00654DC6" w:rsidP="007D3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522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54DC6" w:rsidRPr="002C44EF" w:rsidRDefault="00522B37" w:rsidP="00654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654DC6" w:rsidRPr="002C44EF" w:rsidRDefault="00654DC6" w:rsidP="00654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54DC6" w:rsidRPr="002C44EF" w:rsidRDefault="00522B37" w:rsidP="00803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80BF5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680BF5" w:rsidRPr="002C44EF" w:rsidRDefault="00680BF5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680BF5" w:rsidRPr="002C44EF" w:rsidRDefault="00680BF5" w:rsidP="00816DC3">
            <w:pPr>
              <w:rPr>
                <w:b/>
                <w:color w:val="000000"/>
                <w:sz w:val="22"/>
                <w:szCs w:val="22"/>
              </w:rPr>
            </w:pPr>
            <w:r w:rsidRPr="002C44EF">
              <w:rPr>
                <w:b/>
                <w:color w:val="000000"/>
                <w:sz w:val="22"/>
                <w:szCs w:val="22"/>
              </w:rPr>
              <w:t>Подпрограмма 2 «Развитие жилищного хозяйства в Константиновском городском поселении»</w:t>
            </w:r>
          </w:p>
        </w:tc>
        <w:tc>
          <w:tcPr>
            <w:tcW w:w="1559" w:type="dxa"/>
          </w:tcPr>
          <w:p w:rsidR="00680BF5" w:rsidRPr="002C44EF" w:rsidRDefault="00680BF5" w:rsidP="003C77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7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680BF5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423,5</w:t>
            </w:r>
          </w:p>
        </w:tc>
        <w:tc>
          <w:tcPr>
            <w:tcW w:w="1276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80BF5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423,5</w:t>
            </w:r>
          </w:p>
        </w:tc>
        <w:tc>
          <w:tcPr>
            <w:tcW w:w="993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680BF5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680BF5" w:rsidRPr="002C44EF" w:rsidRDefault="00680BF5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680BF5" w:rsidRPr="002C44EF" w:rsidRDefault="00680BF5" w:rsidP="00816DC3">
            <w:pPr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Основное мероприятие 2.</w:t>
            </w:r>
            <w:r w:rsidR="00654DC6" w:rsidRPr="002C44EF">
              <w:rPr>
                <w:color w:val="000000"/>
                <w:sz w:val="22"/>
                <w:szCs w:val="22"/>
              </w:rPr>
              <w:t>1.</w:t>
            </w:r>
          </w:p>
          <w:p w:rsidR="00680BF5" w:rsidRPr="002C44EF" w:rsidRDefault="00680BF5" w:rsidP="00816DC3">
            <w:pPr>
              <w:spacing w:before="40"/>
              <w:ind w:right="-1"/>
              <w:rPr>
                <w:kern w:val="2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Использование программного обеспечения для проведения инвентаризации жилищного фонда Константиновского городского поселения</w:t>
            </w:r>
          </w:p>
        </w:tc>
        <w:tc>
          <w:tcPr>
            <w:tcW w:w="1559" w:type="dxa"/>
          </w:tcPr>
          <w:p w:rsidR="00680BF5" w:rsidRPr="002C44EF" w:rsidRDefault="00680BF5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680BF5" w:rsidRPr="002C44EF" w:rsidRDefault="00680BF5" w:rsidP="00C249E1">
            <w:pPr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1277" w:type="dxa"/>
          </w:tcPr>
          <w:p w:rsidR="00680BF5" w:rsidRPr="002C44EF" w:rsidRDefault="00654DC6" w:rsidP="0052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522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80BF5" w:rsidRPr="002C44EF" w:rsidRDefault="00522B3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6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80BF5" w:rsidRPr="002C44EF" w:rsidRDefault="00522B3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993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018C" w:rsidRPr="002C44EF" w:rsidTr="0052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tblCellSpacing w:w="5" w:type="nil"/>
        </w:trPr>
        <w:tc>
          <w:tcPr>
            <w:tcW w:w="425" w:type="dxa"/>
          </w:tcPr>
          <w:p w:rsidR="0037018C" w:rsidRPr="002C44EF" w:rsidRDefault="0037018C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:rsidR="0037018C" w:rsidRPr="002C44EF" w:rsidRDefault="0037018C" w:rsidP="00C249E1">
            <w:pPr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277" w:type="dxa"/>
          </w:tcPr>
          <w:p w:rsidR="0037018C" w:rsidRPr="002C44EF" w:rsidRDefault="0037018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7018C" w:rsidRPr="002C44EF" w:rsidRDefault="00522B37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20604,0</w:t>
            </w:r>
          </w:p>
        </w:tc>
        <w:tc>
          <w:tcPr>
            <w:tcW w:w="1276" w:type="dxa"/>
          </w:tcPr>
          <w:p w:rsidR="0037018C" w:rsidRPr="002C44EF" w:rsidRDefault="0037018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7018C" w:rsidRPr="00522B37" w:rsidRDefault="00522B37" w:rsidP="00522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18907,0</w:t>
            </w:r>
          </w:p>
        </w:tc>
        <w:tc>
          <w:tcPr>
            <w:tcW w:w="992" w:type="dxa"/>
          </w:tcPr>
          <w:p w:rsidR="0037018C" w:rsidRPr="002C44EF" w:rsidRDefault="00522B37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1697,0</w:t>
            </w:r>
          </w:p>
        </w:tc>
        <w:tc>
          <w:tcPr>
            <w:tcW w:w="993" w:type="dxa"/>
          </w:tcPr>
          <w:p w:rsidR="0037018C" w:rsidRPr="002C44EF" w:rsidRDefault="0037018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37018C" w:rsidRPr="002C44EF" w:rsidRDefault="0037018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3C9E" w:rsidRPr="00D566F6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CE3C9E" w:rsidRPr="00D566F6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D30" w:rsidRDefault="00644D30">
      <w:r>
        <w:separator/>
      </w:r>
    </w:p>
  </w:endnote>
  <w:endnote w:type="continuationSeparator" w:id="1">
    <w:p w:rsidR="00644D30" w:rsidRDefault="0064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DF311E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DF311E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504B">
      <w:rPr>
        <w:rStyle w:val="aa"/>
        <w:noProof/>
      </w:rPr>
      <w:t>1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D30" w:rsidRDefault="00644D30">
      <w:r>
        <w:separator/>
      </w:r>
    </w:p>
  </w:footnote>
  <w:footnote w:type="continuationSeparator" w:id="1">
    <w:p w:rsidR="00644D30" w:rsidRDefault="00644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5pt;height:12.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479E"/>
    <w:rsid w:val="000954AD"/>
    <w:rsid w:val="00096697"/>
    <w:rsid w:val="000979E6"/>
    <w:rsid w:val="000A0361"/>
    <w:rsid w:val="000A0C7F"/>
    <w:rsid w:val="000A10C2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2A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6F61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469C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15B9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010A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44EF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018C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2B37"/>
    <w:rsid w:val="005232E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35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3A2F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4D30"/>
    <w:rsid w:val="006464BD"/>
    <w:rsid w:val="00652B03"/>
    <w:rsid w:val="006536EC"/>
    <w:rsid w:val="00654DC6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B32"/>
    <w:rsid w:val="00833C21"/>
    <w:rsid w:val="00836CCD"/>
    <w:rsid w:val="00843843"/>
    <w:rsid w:val="00844FD5"/>
    <w:rsid w:val="00845E68"/>
    <w:rsid w:val="00846877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60C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4D8D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0582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504B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20F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311E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189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24AA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B7F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27B8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D0D3F-23AF-4FA4-BC9C-105215BB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4087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3</cp:revision>
  <cp:lastPrinted>2021-01-20T10:32:00Z</cp:lastPrinted>
  <dcterms:created xsi:type="dcterms:W3CDTF">2021-01-20T10:31:00Z</dcterms:created>
  <dcterms:modified xsi:type="dcterms:W3CDTF">2021-01-20T10:32:00Z</dcterms:modified>
</cp:coreProperties>
</file>