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0" w:rsidRPr="00CC44BF" w:rsidRDefault="00771490" w:rsidP="00771490">
      <w:pPr>
        <w:jc w:val="center"/>
        <w:rPr>
          <w:bCs/>
          <w:color w:val="000000"/>
          <w:sz w:val="28"/>
          <w:szCs w:val="28"/>
        </w:rPr>
      </w:pPr>
      <w:bookmarkStart w:id="0" w:name="bookmark0"/>
      <w:r>
        <w:rPr>
          <w:noProof/>
          <w:color w:val="000000"/>
          <w:sz w:val="28"/>
          <w:szCs w:val="28"/>
        </w:rPr>
        <w:drawing>
          <wp:inline distT="0" distB="0" distL="0" distR="0">
            <wp:extent cx="739775" cy="954405"/>
            <wp:effectExtent l="19050" t="0" r="317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>РОССИЙСКАЯ ФЕДЕРАЦИЯ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>РОСТОВСКАЯ ОБЛАСТЬ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 xml:space="preserve">МУНИЦИПАЛЬНОЕ ОБРАЗОВАНИЕ 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>«КОНСТАНТИНОВСКОЕ ГОРОДСКОЕ ПОСЕЛЕНИЕ»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>АДМИНИСТРАЦИЯ КОНСТАНТИНОВСКОГО ГОРОДСКОГО ПОСЕЛЕНИЯ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  <w:r w:rsidRPr="00FA775A">
        <w:rPr>
          <w:bCs/>
          <w:color w:val="000000"/>
          <w:sz w:val="25"/>
          <w:szCs w:val="25"/>
        </w:rPr>
        <w:t>ПОСТАНОВЛЕНИЕ</w:t>
      </w:r>
    </w:p>
    <w:p w:rsidR="00771490" w:rsidRPr="00FA775A" w:rsidRDefault="00771490" w:rsidP="00771490">
      <w:pPr>
        <w:jc w:val="center"/>
        <w:rPr>
          <w:bCs/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771490" w:rsidRPr="00FA775A" w:rsidTr="00863D70">
        <w:tc>
          <w:tcPr>
            <w:tcW w:w="3322" w:type="dxa"/>
            <w:shd w:val="clear" w:color="auto" w:fill="auto"/>
          </w:tcPr>
          <w:p w:rsidR="00771490" w:rsidRPr="00FA775A" w:rsidRDefault="00771490" w:rsidP="00AA5C77">
            <w:pPr>
              <w:rPr>
                <w:bCs/>
                <w:color w:val="000000"/>
                <w:sz w:val="25"/>
                <w:szCs w:val="25"/>
              </w:rPr>
            </w:pPr>
            <w:r w:rsidRPr="00FA775A">
              <w:rPr>
                <w:bCs/>
                <w:color w:val="000000"/>
                <w:sz w:val="25"/>
                <w:szCs w:val="25"/>
              </w:rPr>
              <w:t xml:space="preserve">от </w:t>
            </w:r>
            <w:r w:rsidR="00AA5C77">
              <w:rPr>
                <w:bCs/>
                <w:color w:val="000000"/>
                <w:sz w:val="25"/>
                <w:szCs w:val="25"/>
              </w:rPr>
              <w:t>17.08.2022</w:t>
            </w:r>
          </w:p>
        </w:tc>
        <w:tc>
          <w:tcPr>
            <w:tcW w:w="3322" w:type="dxa"/>
            <w:shd w:val="clear" w:color="auto" w:fill="auto"/>
          </w:tcPr>
          <w:p w:rsidR="00771490" w:rsidRPr="00FA775A" w:rsidRDefault="00771490" w:rsidP="00863D70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FA775A">
              <w:rPr>
                <w:bCs/>
                <w:color w:val="000000"/>
                <w:sz w:val="25"/>
                <w:szCs w:val="25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771490" w:rsidRPr="00FA775A" w:rsidRDefault="00771490" w:rsidP="00771490">
            <w:pPr>
              <w:jc w:val="right"/>
              <w:rPr>
                <w:bCs/>
                <w:color w:val="000000"/>
                <w:sz w:val="25"/>
                <w:szCs w:val="25"/>
              </w:rPr>
            </w:pPr>
            <w:r w:rsidRPr="00FA775A">
              <w:rPr>
                <w:bCs/>
                <w:color w:val="000000"/>
                <w:sz w:val="25"/>
                <w:szCs w:val="25"/>
              </w:rPr>
              <w:t xml:space="preserve">№ </w:t>
            </w:r>
            <w:r w:rsidR="00AA5C77" w:rsidRPr="00AA5C77">
              <w:rPr>
                <w:bCs/>
                <w:color w:val="000000"/>
                <w:sz w:val="25"/>
                <w:szCs w:val="25"/>
              </w:rPr>
              <w:t>78.13/743-П</w:t>
            </w:r>
          </w:p>
        </w:tc>
      </w:tr>
    </w:tbl>
    <w:p w:rsidR="006C5037" w:rsidRDefault="006C5037" w:rsidP="006C5037">
      <w:pPr>
        <w:ind w:firstLine="709"/>
        <w:jc w:val="center"/>
        <w:rPr>
          <w:rFonts w:eastAsia="Courier New" w:cs="Courier New"/>
          <w:color w:val="000000"/>
          <w:sz w:val="28"/>
          <w:szCs w:val="28"/>
        </w:rPr>
      </w:pPr>
    </w:p>
    <w:bookmarkEnd w:id="0"/>
    <w:p w:rsidR="00222DC7" w:rsidRPr="00222DC7" w:rsidRDefault="002A003B" w:rsidP="00222DC7">
      <w:pPr>
        <w:jc w:val="center"/>
        <w:rPr>
          <w:b/>
          <w:sz w:val="28"/>
          <w:szCs w:val="28"/>
        </w:rPr>
      </w:pPr>
      <w:r w:rsidRPr="00222DC7">
        <w:rPr>
          <w:b/>
          <w:sz w:val="28"/>
          <w:szCs w:val="28"/>
        </w:rPr>
        <w:t xml:space="preserve">О </w:t>
      </w:r>
      <w:r w:rsidR="00222DC7" w:rsidRPr="00222DC7">
        <w:rPr>
          <w:b/>
          <w:sz w:val="28"/>
          <w:szCs w:val="28"/>
        </w:rPr>
        <w:t>внесении изменения в постановление</w:t>
      </w:r>
    </w:p>
    <w:p w:rsidR="00222DC7" w:rsidRPr="00222DC7" w:rsidRDefault="00222DC7" w:rsidP="00222DC7">
      <w:pPr>
        <w:jc w:val="center"/>
        <w:rPr>
          <w:b/>
          <w:sz w:val="28"/>
          <w:szCs w:val="28"/>
        </w:rPr>
      </w:pPr>
      <w:r w:rsidRPr="00222DC7">
        <w:rPr>
          <w:b/>
          <w:sz w:val="28"/>
          <w:szCs w:val="28"/>
        </w:rPr>
        <w:t xml:space="preserve"> Администрации Константиновского </w:t>
      </w:r>
      <w:r w:rsidR="00771490">
        <w:rPr>
          <w:b/>
          <w:sz w:val="28"/>
          <w:szCs w:val="28"/>
        </w:rPr>
        <w:t>городского поселения</w:t>
      </w:r>
    </w:p>
    <w:p w:rsidR="00F57998" w:rsidRDefault="00222DC7" w:rsidP="00222DC7">
      <w:pPr>
        <w:jc w:val="center"/>
        <w:rPr>
          <w:sz w:val="28"/>
          <w:szCs w:val="28"/>
        </w:rPr>
      </w:pPr>
      <w:r w:rsidRPr="00222DC7">
        <w:rPr>
          <w:b/>
          <w:sz w:val="28"/>
          <w:szCs w:val="28"/>
        </w:rPr>
        <w:t xml:space="preserve"> от </w:t>
      </w:r>
      <w:r w:rsidR="00771490">
        <w:rPr>
          <w:b/>
          <w:sz w:val="28"/>
          <w:szCs w:val="28"/>
        </w:rPr>
        <w:t>17</w:t>
      </w:r>
      <w:r w:rsidRPr="00222DC7">
        <w:rPr>
          <w:b/>
          <w:sz w:val="28"/>
          <w:szCs w:val="28"/>
        </w:rPr>
        <w:t>.</w:t>
      </w:r>
      <w:r w:rsidR="00771490">
        <w:rPr>
          <w:b/>
          <w:sz w:val="28"/>
          <w:szCs w:val="28"/>
        </w:rPr>
        <w:t>11</w:t>
      </w:r>
      <w:r w:rsidRPr="00222DC7">
        <w:rPr>
          <w:b/>
          <w:sz w:val="28"/>
          <w:szCs w:val="28"/>
        </w:rPr>
        <w:t>.</w:t>
      </w:r>
      <w:r w:rsidR="00771490">
        <w:rPr>
          <w:b/>
          <w:sz w:val="28"/>
          <w:szCs w:val="28"/>
        </w:rPr>
        <w:t>2016</w:t>
      </w:r>
      <w:r w:rsidRPr="00222DC7">
        <w:rPr>
          <w:b/>
          <w:sz w:val="28"/>
          <w:szCs w:val="28"/>
        </w:rPr>
        <w:t xml:space="preserve"> № </w:t>
      </w:r>
      <w:r w:rsidR="00771490">
        <w:rPr>
          <w:b/>
          <w:sz w:val="28"/>
          <w:szCs w:val="28"/>
        </w:rPr>
        <w:t>765</w:t>
      </w:r>
      <w:r w:rsidR="008575D9">
        <w:rPr>
          <w:b/>
          <w:sz w:val="28"/>
          <w:szCs w:val="28"/>
        </w:rPr>
        <w:t xml:space="preserve"> « Об утверждении порядка формирования и ведения </w:t>
      </w:r>
      <w:proofErr w:type="gramStart"/>
      <w:r w:rsidR="008575D9">
        <w:rPr>
          <w:b/>
          <w:sz w:val="28"/>
          <w:szCs w:val="28"/>
        </w:rPr>
        <w:t>реестра источников доходов бюджета Константиновского городского поселения</w:t>
      </w:r>
      <w:proofErr w:type="gramEnd"/>
      <w:r w:rsidR="008575D9">
        <w:rPr>
          <w:b/>
          <w:sz w:val="28"/>
          <w:szCs w:val="28"/>
        </w:rPr>
        <w:t>»</w:t>
      </w:r>
    </w:p>
    <w:p w:rsidR="009D1878" w:rsidRPr="009D1878" w:rsidRDefault="009D1878" w:rsidP="009D1878">
      <w:pPr>
        <w:autoSpaceDE w:val="0"/>
        <w:autoSpaceDN w:val="0"/>
        <w:adjustRightInd w:val="0"/>
        <w:rPr>
          <w:color w:val="000000"/>
        </w:rPr>
      </w:pPr>
    </w:p>
    <w:p w:rsidR="00222DC7" w:rsidRDefault="009D1878" w:rsidP="009520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1878">
        <w:rPr>
          <w:color w:val="000000"/>
        </w:rPr>
        <w:t xml:space="preserve"> </w:t>
      </w:r>
      <w:r>
        <w:rPr>
          <w:color w:val="000000"/>
        </w:rPr>
        <w:tab/>
      </w:r>
      <w:r w:rsidRPr="009D1878">
        <w:rPr>
          <w:color w:val="000000"/>
          <w:sz w:val="28"/>
          <w:szCs w:val="28"/>
        </w:rPr>
        <w:t xml:space="preserve">В </w:t>
      </w:r>
      <w:r w:rsidR="00222DC7">
        <w:rPr>
          <w:color w:val="000000"/>
          <w:sz w:val="28"/>
          <w:szCs w:val="28"/>
        </w:rPr>
        <w:t>связи с внесением изменений в постановление Правительства Российской Федерации от 31.08.2016 № 868 «О порядке формирования и ведения перечня источников доходов Российской Федерации»</w:t>
      </w:r>
      <w:r w:rsidR="008575D9">
        <w:rPr>
          <w:color w:val="000000"/>
          <w:sz w:val="28"/>
          <w:szCs w:val="28"/>
        </w:rPr>
        <w:t>, в постановление Администрации Константиновского района от 15.11.2016 № 1008 « Об утверждении порядка формирования и ведения реестра источников доходов бюджета Константиновского района»,</w:t>
      </w:r>
      <w:r w:rsidR="00222DC7">
        <w:rPr>
          <w:color w:val="000000"/>
          <w:sz w:val="28"/>
          <w:szCs w:val="28"/>
        </w:rPr>
        <w:t xml:space="preserve"> Администрация Константиновского </w:t>
      </w:r>
      <w:r w:rsidR="00771490">
        <w:rPr>
          <w:color w:val="000000"/>
          <w:sz w:val="28"/>
          <w:szCs w:val="28"/>
        </w:rPr>
        <w:t>городского поселения</w:t>
      </w:r>
      <w:r w:rsidR="00222D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2DC7" w:rsidRPr="00222DC7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222DC7" w:rsidRPr="00222DC7">
        <w:rPr>
          <w:b/>
          <w:color w:val="000000"/>
          <w:sz w:val="28"/>
          <w:szCs w:val="28"/>
        </w:rPr>
        <w:t xml:space="preserve"> о с т а </w:t>
      </w:r>
      <w:proofErr w:type="spellStart"/>
      <w:r w:rsidR="00222DC7" w:rsidRPr="00222DC7">
        <w:rPr>
          <w:b/>
          <w:color w:val="000000"/>
          <w:sz w:val="28"/>
          <w:szCs w:val="28"/>
        </w:rPr>
        <w:t>н</w:t>
      </w:r>
      <w:proofErr w:type="spellEnd"/>
      <w:r w:rsidR="00222DC7" w:rsidRPr="00222DC7">
        <w:rPr>
          <w:b/>
          <w:color w:val="000000"/>
          <w:sz w:val="28"/>
          <w:szCs w:val="28"/>
        </w:rPr>
        <w:t xml:space="preserve"> о в л я е т:</w:t>
      </w:r>
      <w:r w:rsidR="00222DC7">
        <w:rPr>
          <w:color w:val="000000"/>
          <w:sz w:val="28"/>
          <w:szCs w:val="28"/>
        </w:rPr>
        <w:t xml:space="preserve"> </w:t>
      </w:r>
    </w:p>
    <w:p w:rsidR="009D1878" w:rsidRPr="009D1878" w:rsidRDefault="009D1878" w:rsidP="009D187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1878" w:rsidRPr="00EA5CBD" w:rsidRDefault="00222DC7" w:rsidP="00222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1878" w:rsidRPr="00EA5CB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Константиновского</w:t>
      </w:r>
      <w:r w:rsidR="0077149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</w:t>
      </w:r>
      <w:r w:rsidR="0077149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77149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71490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771490">
        <w:rPr>
          <w:sz w:val="28"/>
          <w:szCs w:val="28"/>
        </w:rPr>
        <w:t>765</w:t>
      </w:r>
      <w:r>
        <w:rPr>
          <w:sz w:val="28"/>
          <w:szCs w:val="28"/>
        </w:rPr>
        <w:t xml:space="preserve"> «Об утверждении порядка формирования и ведения реестра источников доходов бюджета Константиновского </w:t>
      </w:r>
      <w:r w:rsidR="0077149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» изменение </w:t>
      </w:r>
      <w:r w:rsidR="009D1878" w:rsidRPr="00EA5CBD">
        <w:rPr>
          <w:sz w:val="28"/>
          <w:szCs w:val="28"/>
        </w:rPr>
        <w:t>согласно приложению</w:t>
      </w:r>
      <w:r w:rsidR="008575D9">
        <w:rPr>
          <w:sz w:val="28"/>
          <w:szCs w:val="28"/>
        </w:rPr>
        <w:t xml:space="preserve"> к настоящему постановлению</w:t>
      </w:r>
      <w:r w:rsidR="009D1878" w:rsidRPr="00EA5CBD">
        <w:rPr>
          <w:sz w:val="28"/>
          <w:szCs w:val="28"/>
        </w:rPr>
        <w:t xml:space="preserve">. </w:t>
      </w:r>
    </w:p>
    <w:p w:rsidR="00E34B58" w:rsidRPr="00F57998" w:rsidRDefault="00EA5CBD" w:rsidP="009D1878">
      <w:pPr>
        <w:ind w:firstLine="708"/>
        <w:jc w:val="both"/>
        <w:rPr>
          <w:sz w:val="28"/>
          <w:szCs w:val="28"/>
        </w:rPr>
      </w:pPr>
      <w:r w:rsidRPr="00EA5CBD">
        <w:rPr>
          <w:sz w:val="28"/>
          <w:szCs w:val="28"/>
        </w:rPr>
        <w:t>2</w:t>
      </w:r>
      <w:r w:rsidR="00897706" w:rsidRPr="00EA5CBD">
        <w:rPr>
          <w:sz w:val="28"/>
          <w:szCs w:val="28"/>
        </w:rPr>
        <w:t>.</w:t>
      </w:r>
      <w:r w:rsidR="00897706" w:rsidRPr="009D1878">
        <w:rPr>
          <w:sz w:val="28"/>
          <w:szCs w:val="28"/>
        </w:rPr>
        <w:t xml:space="preserve"> </w:t>
      </w:r>
      <w:r w:rsidR="00DC5473">
        <w:rPr>
          <w:sz w:val="28"/>
          <w:szCs w:val="28"/>
        </w:rPr>
        <w:t xml:space="preserve"> </w:t>
      </w:r>
      <w:r w:rsidR="00F57998">
        <w:rPr>
          <w:sz w:val="28"/>
          <w:szCs w:val="28"/>
        </w:rPr>
        <w:t>Настоящее п</w:t>
      </w:r>
      <w:r w:rsidR="00F57998" w:rsidRPr="00F57998">
        <w:rPr>
          <w:sz w:val="28"/>
          <w:szCs w:val="28"/>
        </w:rPr>
        <w:t xml:space="preserve">остановление вступает в силу с момента его официального   опубликования и подлежит размещению на сайте </w:t>
      </w:r>
      <w:r w:rsidR="008575D9">
        <w:rPr>
          <w:sz w:val="28"/>
          <w:szCs w:val="28"/>
        </w:rPr>
        <w:t>Администрации Константиновского городского поселения</w:t>
      </w:r>
      <w:r w:rsidR="00771490">
        <w:rPr>
          <w:sz w:val="28"/>
          <w:szCs w:val="28"/>
        </w:rPr>
        <w:t>.</w:t>
      </w:r>
    </w:p>
    <w:p w:rsidR="00EA0041" w:rsidRPr="009D1878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9D1878">
        <w:rPr>
          <w:sz w:val="28"/>
          <w:szCs w:val="28"/>
        </w:rPr>
        <w:t xml:space="preserve"> </w:t>
      </w:r>
      <w:r w:rsidR="00EA0041" w:rsidRPr="009D1878">
        <w:rPr>
          <w:sz w:val="28"/>
          <w:szCs w:val="28"/>
        </w:rPr>
        <w:tab/>
      </w:r>
      <w:r w:rsidR="00E339B8">
        <w:rPr>
          <w:sz w:val="28"/>
          <w:szCs w:val="28"/>
        </w:rPr>
        <w:t>3</w:t>
      </w:r>
      <w:r w:rsidR="00897706" w:rsidRPr="009D1878">
        <w:rPr>
          <w:sz w:val="28"/>
          <w:szCs w:val="28"/>
        </w:rPr>
        <w:t xml:space="preserve">. </w:t>
      </w:r>
      <w:proofErr w:type="gramStart"/>
      <w:r w:rsidR="00897706" w:rsidRPr="009D1878">
        <w:rPr>
          <w:sz w:val="28"/>
          <w:szCs w:val="28"/>
        </w:rPr>
        <w:t>Контроль за</w:t>
      </w:r>
      <w:proofErr w:type="gramEnd"/>
      <w:r w:rsidR="00897706" w:rsidRPr="009D1878">
        <w:rPr>
          <w:sz w:val="28"/>
          <w:szCs w:val="28"/>
        </w:rPr>
        <w:t xml:space="preserve"> выполнением </w:t>
      </w:r>
      <w:r w:rsidR="00DC5473">
        <w:rPr>
          <w:sz w:val="28"/>
          <w:szCs w:val="28"/>
        </w:rPr>
        <w:t xml:space="preserve">настоящего </w:t>
      </w:r>
      <w:r w:rsidR="00897706" w:rsidRPr="009D1878">
        <w:rPr>
          <w:sz w:val="28"/>
          <w:szCs w:val="28"/>
        </w:rPr>
        <w:t xml:space="preserve">постановления возложить на </w:t>
      </w:r>
      <w:r w:rsidR="00F95093" w:rsidRPr="009D1878">
        <w:rPr>
          <w:sz w:val="28"/>
          <w:szCs w:val="28"/>
        </w:rPr>
        <w:t xml:space="preserve"> </w:t>
      </w:r>
      <w:r w:rsidR="00EA0041" w:rsidRPr="009D1878">
        <w:rPr>
          <w:rFonts w:cs="Tahoma"/>
          <w:sz w:val="28"/>
          <w:szCs w:val="28"/>
        </w:rPr>
        <w:t xml:space="preserve">заместителя  </w:t>
      </w:r>
      <w:r w:rsidR="00DC5473">
        <w:rPr>
          <w:rFonts w:cs="Tahoma"/>
          <w:sz w:val="28"/>
          <w:szCs w:val="28"/>
        </w:rPr>
        <w:t>г</w:t>
      </w:r>
      <w:r w:rsidR="00EA0041" w:rsidRPr="009D1878">
        <w:rPr>
          <w:rFonts w:cs="Tahoma"/>
          <w:sz w:val="28"/>
          <w:szCs w:val="28"/>
        </w:rPr>
        <w:t xml:space="preserve">лавы Администрации Константиновского </w:t>
      </w:r>
      <w:r w:rsidR="00771490">
        <w:rPr>
          <w:rFonts w:cs="Tahoma"/>
          <w:sz w:val="28"/>
          <w:szCs w:val="28"/>
        </w:rPr>
        <w:t>городского поселения</w:t>
      </w:r>
      <w:r w:rsidR="00EA0041" w:rsidRPr="009D1878">
        <w:rPr>
          <w:rFonts w:cs="Tahoma"/>
          <w:sz w:val="28"/>
          <w:szCs w:val="28"/>
        </w:rPr>
        <w:t xml:space="preserve"> </w:t>
      </w:r>
      <w:r w:rsidR="00771490">
        <w:rPr>
          <w:rFonts w:cs="Tahoma"/>
          <w:sz w:val="28"/>
          <w:szCs w:val="28"/>
        </w:rPr>
        <w:t>Макарова А.С.</w:t>
      </w:r>
    </w:p>
    <w:p w:rsidR="00EA0041" w:rsidRDefault="00EA0041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CF2285" w:rsidRDefault="00771490" w:rsidP="00B4253B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>Г</w:t>
      </w:r>
      <w:r w:rsidR="006C5037">
        <w:rPr>
          <w:szCs w:val="28"/>
        </w:rPr>
        <w:t>лав</w:t>
      </w:r>
      <w:r>
        <w:rPr>
          <w:szCs w:val="28"/>
        </w:rPr>
        <w:t>а</w:t>
      </w:r>
      <w:r w:rsidR="006C5037">
        <w:rPr>
          <w:szCs w:val="28"/>
        </w:rPr>
        <w:t xml:space="preserve"> </w:t>
      </w:r>
      <w:r w:rsidR="00CF2285">
        <w:rPr>
          <w:szCs w:val="28"/>
        </w:rPr>
        <w:t>Администрации</w:t>
      </w:r>
    </w:p>
    <w:p w:rsidR="00C77F3B" w:rsidRDefault="00771490" w:rsidP="00B4253B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>Константиновского городского поселения</w:t>
      </w:r>
      <w:r w:rsidR="006C5037">
        <w:rPr>
          <w:szCs w:val="28"/>
        </w:rPr>
        <w:t xml:space="preserve">                  </w:t>
      </w:r>
      <w:r>
        <w:rPr>
          <w:szCs w:val="28"/>
        </w:rPr>
        <w:t xml:space="preserve">       </w:t>
      </w:r>
      <w:r w:rsidR="00CF2285">
        <w:rPr>
          <w:szCs w:val="28"/>
        </w:rPr>
        <w:t xml:space="preserve"> </w:t>
      </w:r>
      <w:r w:rsidR="006C5037">
        <w:rPr>
          <w:szCs w:val="28"/>
        </w:rPr>
        <w:t xml:space="preserve"> </w:t>
      </w:r>
      <w:r w:rsidR="00CF2285">
        <w:rPr>
          <w:szCs w:val="28"/>
        </w:rPr>
        <w:t xml:space="preserve">        </w:t>
      </w:r>
      <w:r w:rsidR="009D1878">
        <w:rPr>
          <w:szCs w:val="28"/>
        </w:rPr>
        <w:t xml:space="preserve">        </w:t>
      </w:r>
      <w:r>
        <w:rPr>
          <w:szCs w:val="28"/>
        </w:rPr>
        <w:t>А.А. Казаков</w:t>
      </w:r>
    </w:p>
    <w:p w:rsidR="00B4253B" w:rsidRDefault="00B4253B" w:rsidP="00B425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39B8" w:rsidRDefault="00E339B8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8"/>
          <w:szCs w:val="28"/>
        </w:rPr>
      </w:pPr>
    </w:p>
    <w:p w:rsidR="009D1878" w:rsidRPr="00AA5C77" w:rsidRDefault="006C5037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B51B02" w:rsidRPr="00AA5C77">
        <w:rPr>
          <w:sz w:val="22"/>
          <w:szCs w:val="22"/>
        </w:rPr>
        <w:lastRenderedPageBreak/>
        <w:t>Приложение</w:t>
      </w:r>
      <w:r w:rsidR="00EA5CBD" w:rsidRPr="00AA5C77">
        <w:rPr>
          <w:sz w:val="22"/>
          <w:szCs w:val="22"/>
        </w:rPr>
        <w:t xml:space="preserve"> </w:t>
      </w:r>
    </w:p>
    <w:p w:rsidR="009D1878" w:rsidRPr="00AA5C77" w:rsidRDefault="00F33DAC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</w:t>
      </w:r>
      <w:r w:rsidR="00B51B02" w:rsidRPr="00AA5C77">
        <w:rPr>
          <w:sz w:val="22"/>
          <w:szCs w:val="22"/>
        </w:rPr>
        <w:t xml:space="preserve">к </w:t>
      </w:r>
      <w:r w:rsidR="00B94E6A" w:rsidRPr="00AA5C77">
        <w:rPr>
          <w:sz w:val="22"/>
          <w:szCs w:val="22"/>
        </w:rPr>
        <w:t>п</w:t>
      </w:r>
      <w:r w:rsidR="00B51B02" w:rsidRPr="00AA5C77">
        <w:rPr>
          <w:sz w:val="22"/>
          <w:szCs w:val="22"/>
        </w:rPr>
        <w:t>остановлению</w:t>
      </w:r>
    </w:p>
    <w:p w:rsidR="009D1878" w:rsidRPr="00AA5C77" w:rsidRDefault="00C66057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>А</w:t>
      </w:r>
      <w:r w:rsidR="00B51B02" w:rsidRPr="00AA5C77">
        <w:rPr>
          <w:sz w:val="22"/>
          <w:szCs w:val="22"/>
        </w:rPr>
        <w:t>дминистрации</w:t>
      </w:r>
    </w:p>
    <w:p w:rsidR="00771490" w:rsidRPr="00AA5C77" w:rsidRDefault="00B51B02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</w:t>
      </w:r>
      <w:r w:rsidR="00B94E6A" w:rsidRPr="00AA5C77">
        <w:rPr>
          <w:sz w:val="22"/>
          <w:szCs w:val="22"/>
        </w:rPr>
        <w:t>К</w:t>
      </w:r>
      <w:r w:rsidRPr="00AA5C77">
        <w:rPr>
          <w:sz w:val="22"/>
          <w:szCs w:val="22"/>
        </w:rPr>
        <w:t xml:space="preserve">онстантиновского </w:t>
      </w:r>
    </w:p>
    <w:p w:rsidR="008129EA" w:rsidRPr="00AA5C77" w:rsidRDefault="00771490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>городского поселения</w:t>
      </w:r>
      <w:r w:rsidR="00B51B02" w:rsidRPr="00AA5C77">
        <w:rPr>
          <w:sz w:val="22"/>
          <w:szCs w:val="22"/>
        </w:rPr>
        <w:t xml:space="preserve"> </w:t>
      </w:r>
    </w:p>
    <w:p w:rsidR="00B51B02" w:rsidRPr="00AA5C77" w:rsidRDefault="00BD5CE1" w:rsidP="009D1878">
      <w:pPr>
        <w:pStyle w:val="2"/>
        <w:shd w:val="clear" w:color="auto" w:fill="auto"/>
        <w:tabs>
          <w:tab w:val="left" w:pos="6095"/>
          <w:tab w:val="left" w:pos="6430"/>
          <w:tab w:val="right" w:pos="9751"/>
        </w:tabs>
        <w:spacing w:before="0" w:after="0" w:line="240" w:lineRule="auto"/>
        <w:ind w:left="4320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ab/>
      </w:r>
      <w:r w:rsidR="00CF2285" w:rsidRPr="00AA5C77">
        <w:rPr>
          <w:sz w:val="22"/>
          <w:szCs w:val="22"/>
        </w:rPr>
        <w:t>о</w:t>
      </w:r>
      <w:r w:rsidR="00B51B02" w:rsidRPr="00AA5C77">
        <w:rPr>
          <w:sz w:val="22"/>
          <w:szCs w:val="22"/>
        </w:rPr>
        <w:t>т</w:t>
      </w:r>
      <w:r w:rsidR="00E87CFB" w:rsidRPr="00AA5C77">
        <w:rPr>
          <w:sz w:val="22"/>
          <w:szCs w:val="22"/>
        </w:rPr>
        <w:t xml:space="preserve"> </w:t>
      </w:r>
      <w:r w:rsidR="00C90B9D">
        <w:rPr>
          <w:sz w:val="22"/>
          <w:szCs w:val="22"/>
        </w:rPr>
        <w:t>17.08.2022</w:t>
      </w:r>
      <w:r w:rsidR="00E87CFB" w:rsidRPr="00AA5C77">
        <w:rPr>
          <w:sz w:val="22"/>
          <w:szCs w:val="22"/>
        </w:rPr>
        <w:t xml:space="preserve">  </w:t>
      </w:r>
      <w:r w:rsidR="00B51B02" w:rsidRPr="00AA5C77">
        <w:rPr>
          <w:sz w:val="22"/>
          <w:szCs w:val="22"/>
        </w:rPr>
        <w:t>№</w:t>
      </w:r>
      <w:r w:rsidR="00E87CFB" w:rsidRPr="00AA5C77">
        <w:rPr>
          <w:sz w:val="22"/>
          <w:szCs w:val="22"/>
        </w:rPr>
        <w:t xml:space="preserve"> </w:t>
      </w:r>
      <w:r w:rsidR="00C90B9D" w:rsidRPr="00AA5C77">
        <w:rPr>
          <w:bCs/>
          <w:color w:val="000000"/>
          <w:sz w:val="25"/>
          <w:szCs w:val="25"/>
        </w:rPr>
        <w:t>78.13/743-П</w:t>
      </w:r>
    </w:p>
    <w:p w:rsidR="009D1878" w:rsidRPr="00AA5C77" w:rsidRDefault="009D1878" w:rsidP="009D1878">
      <w:pPr>
        <w:pStyle w:val="Default"/>
        <w:jc w:val="center"/>
        <w:rPr>
          <w:sz w:val="22"/>
          <w:szCs w:val="22"/>
        </w:rPr>
      </w:pPr>
    </w:p>
    <w:p w:rsidR="00E339B8" w:rsidRPr="00AA5C77" w:rsidRDefault="00771490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</w:t>
      </w:r>
      <w:r w:rsidR="00E339B8" w:rsidRPr="00AA5C77">
        <w:rPr>
          <w:sz w:val="22"/>
          <w:szCs w:val="22"/>
        </w:rPr>
        <w:t xml:space="preserve">Приложение </w:t>
      </w:r>
    </w:p>
    <w:p w:rsidR="00E339B8" w:rsidRPr="00AA5C77" w:rsidRDefault="00E339B8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к постановлению</w:t>
      </w:r>
    </w:p>
    <w:p w:rsidR="00E339B8" w:rsidRPr="00AA5C77" w:rsidRDefault="00E339B8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  Администрации</w:t>
      </w:r>
    </w:p>
    <w:p w:rsidR="007105D1" w:rsidRPr="00AA5C77" w:rsidRDefault="00E339B8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 Константиновского </w:t>
      </w:r>
    </w:p>
    <w:p w:rsidR="00E339B8" w:rsidRPr="00AA5C77" w:rsidRDefault="007105D1" w:rsidP="00E339B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 xml:space="preserve">городского поселения </w:t>
      </w:r>
      <w:r w:rsidR="00E339B8" w:rsidRPr="00AA5C77">
        <w:rPr>
          <w:sz w:val="22"/>
          <w:szCs w:val="22"/>
        </w:rPr>
        <w:t xml:space="preserve"> </w:t>
      </w:r>
    </w:p>
    <w:p w:rsidR="00E339B8" w:rsidRPr="00AA5C77" w:rsidRDefault="00E339B8" w:rsidP="00E339B8">
      <w:pPr>
        <w:pStyle w:val="2"/>
        <w:shd w:val="clear" w:color="auto" w:fill="auto"/>
        <w:tabs>
          <w:tab w:val="left" w:pos="6095"/>
          <w:tab w:val="left" w:pos="6430"/>
          <w:tab w:val="right" w:pos="9751"/>
        </w:tabs>
        <w:spacing w:before="0" w:after="0" w:line="240" w:lineRule="auto"/>
        <w:ind w:left="4320"/>
        <w:jc w:val="right"/>
        <w:rPr>
          <w:sz w:val="22"/>
          <w:szCs w:val="22"/>
        </w:rPr>
      </w:pPr>
      <w:r w:rsidRPr="00AA5C77">
        <w:rPr>
          <w:sz w:val="22"/>
          <w:szCs w:val="22"/>
        </w:rPr>
        <w:tab/>
        <w:t xml:space="preserve">от </w:t>
      </w:r>
      <w:r w:rsidR="00771490" w:rsidRPr="00AA5C77">
        <w:rPr>
          <w:sz w:val="22"/>
          <w:szCs w:val="22"/>
        </w:rPr>
        <w:t>17.11.2016</w:t>
      </w:r>
      <w:r w:rsidRPr="00AA5C77">
        <w:rPr>
          <w:sz w:val="22"/>
          <w:szCs w:val="22"/>
        </w:rPr>
        <w:t xml:space="preserve">  № </w:t>
      </w:r>
      <w:r w:rsidR="00771490" w:rsidRPr="00AA5C77">
        <w:rPr>
          <w:sz w:val="22"/>
          <w:szCs w:val="22"/>
        </w:rPr>
        <w:t>765</w:t>
      </w:r>
    </w:p>
    <w:p w:rsidR="00E339B8" w:rsidRPr="00AA5C77" w:rsidRDefault="00E339B8" w:rsidP="00E339B8">
      <w:pPr>
        <w:pStyle w:val="Default"/>
        <w:jc w:val="both"/>
        <w:rPr>
          <w:sz w:val="22"/>
          <w:szCs w:val="22"/>
        </w:rPr>
      </w:pPr>
    </w:p>
    <w:p w:rsidR="009D1878" w:rsidRPr="00AA5C77" w:rsidRDefault="009D1878" w:rsidP="009D1878">
      <w:pPr>
        <w:pStyle w:val="Default"/>
        <w:jc w:val="center"/>
        <w:rPr>
          <w:b/>
          <w:sz w:val="22"/>
          <w:szCs w:val="22"/>
        </w:rPr>
      </w:pPr>
      <w:r w:rsidRPr="00AA5C77">
        <w:rPr>
          <w:b/>
          <w:sz w:val="22"/>
          <w:szCs w:val="22"/>
        </w:rPr>
        <w:t>ПОРЯДОК</w:t>
      </w:r>
    </w:p>
    <w:p w:rsidR="009D1878" w:rsidRPr="00AA5C77" w:rsidRDefault="009D1878" w:rsidP="009D1878">
      <w:pPr>
        <w:pStyle w:val="Default"/>
        <w:jc w:val="center"/>
        <w:rPr>
          <w:b/>
          <w:sz w:val="22"/>
          <w:szCs w:val="22"/>
        </w:rPr>
      </w:pPr>
      <w:r w:rsidRPr="00AA5C77">
        <w:rPr>
          <w:b/>
          <w:sz w:val="22"/>
          <w:szCs w:val="22"/>
        </w:rPr>
        <w:t>формирования и ведения реестра источников доходов</w:t>
      </w:r>
    </w:p>
    <w:p w:rsidR="009D1878" w:rsidRPr="00AA5C77" w:rsidRDefault="009D1878" w:rsidP="00060C08">
      <w:pPr>
        <w:pStyle w:val="Default"/>
        <w:jc w:val="center"/>
        <w:rPr>
          <w:b/>
          <w:sz w:val="22"/>
          <w:szCs w:val="22"/>
        </w:rPr>
      </w:pPr>
      <w:r w:rsidRPr="00AA5C77">
        <w:rPr>
          <w:b/>
          <w:sz w:val="22"/>
          <w:szCs w:val="22"/>
        </w:rPr>
        <w:t>бюджета</w:t>
      </w:r>
      <w:r w:rsidR="00060C08" w:rsidRPr="00AA5C77">
        <w:rPr>
          <w:b/>
          <w:sz w:val="22"/>
          <w:szCs w:val="22"/>
        </w:rPr>
        <w:t xml:space="preserve"> Константиновского </w:t>
      </w:r>
      <w:r w:rsidR="00771490" w:rsidRPr="00AA5C77">
        <w:rPr>
          <w:b/>
          <w:sz w:val="22"/>
          <w:szCs w:val="22"/>
        </w:rPr>
        <w:t>городского поселения</w:t>
      </w:r>
      <w:r w:rsidRPr="00AA5C77">
        <w:rPr>
          <w:b/>
          <w:sz w:val="22"/>
          <w:szCs w:val="22"/>
        </w:rPr>
        <w:t xml:space="preserve"> </w:t>
      </w:r>
    </w:p>
    <w:p w:rsidR="009D1878" w:rsidRPr="00AA5C77" w:rsidRDefault="009D1878" w:rsidP="009D1878">
      <w:pPr>
        <w:pStyle w:val="Default"/>
        <w:jc w:val="center"/>
        <w:rPr>
          <w:sz w:val="22"/>
          <w:szCs w:val="22"/>
        </w:rPr>
      </w:pP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 xml:space="preserve">1. Настоящий Порядок формирования и ведения реестра источников доходов </w:t>
      </w:r>
      <w:r w:rsidR="00060C08" w:rsidRPr="00AA5C77">
        <w:rPr>
          <w:sz w:val="22"/>
          <w:szCs w:val="22"/>
        </w:rPr>
        <w:t xml:space="preserve">бюджета Константиновского </w:t>
      </w:r>
      <w:r w:rsidR="00771490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 (далее – Порядок) определяет состав информации, подлежащей включению в указанны</w:t>
      </w:r>
      <w:r w:rsidR="00424951" w:rsidRPr="00AA5C77">
        <w:rPr>
          <w:sz w:val="22"/>
          <w:szCs w:val="22"/>
        </w:rPr>
        <w:t>й</w:t>
      </w:r>
      <w:r w:rsidRPr="00AA5C77">
        <w:rPr>
          <w:sz w:val="22"/>
          <w:szCs w:val="22"/>
        </w:rPr>
        <w:t xml:space="preserve"> реестр, и правила </w:t>
      </w:r>
      <w:r w:rsidR="00424951" w:rsidRPr="00AA5C77">
        <w:rPr>
          <w:sz w:val="22"/>
          <w:szCs w:val="22"/>
        </w:rPr>
        <w:t>его</w:t>
      </w:r>
      <w:r w:rsidRPr="00AA5C77">
        <w:rPr>
          <w:sz w:val="22"/>
          <w:szCs w:val="22"/>
        </w:rPr>
        <w:t xml:space="preserve"> формирования и ведения.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 xml:space="preserve">2. Реестр источников доходов </w:t>
      </w:r>
      <w:r w:rsidR="00060C08" w:rsidRPr="00AA5C77">
        <w:rPr>
          <w:sz w:val="22"/>
          <w:szCs w:val="22"/>
        </w:rPr>
        <w:t xml:space="preserve">бюджета Константиновского </w:t>
      </w:r>
      <w:r w:rsidR="00771490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 ведется </w:t>
      </w:r>
      <w:r w:rsidR="00771490" w:rsidRPr="00AA5C77">
        <w:rPr>
          <w:sz w:val="22"/>
          <w:szCs w:val="22"/>
        </w:rPr>
        <w:t>финансово-экономическим отделом</w:t>
      </w:r>
      <w:r w:rsidR="00D802A9" w:rsidRPr="00AA5C77">
        <w:rPr>
          <w:sz w:val="22"/>
          <w:szCs w:val="22"/>
        </w:rPr>
        <w:t xml:space="preserve"> Администрации Константиновского </w:t>
      </w:r>
      <w:r w:rsidR="00771490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. </w:t>
      </w:r>
    </w:p>
    <w:p w:rsidR="00E339B8" w:rsidRPr="00AA5C77" w:rsidRDefault="00E339B8" w:rsidP="00E339B8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AA5C77">
        <w:rPr>
          <w:rFonts w:ascii="Times New Roman" w:hAnsi="Times New Roman" w:cs="Times New Roman"/>
          <w:szCs w:val="22"/>
        </w:rPr>
        <w:t xml:space="preserve">3. Реестр источников доходов бюджета Константиновского </w:t>
      </w:r>
      <w:r w:rsidR="00771490" w:rsidRPr="00AA5C77">
        <w:rPr>
          <w:rFonts w:ascii="Times New Roman" w:hAnsi="Times New Roman" w:cs="Times New Roman"/>
          <w:szCs w:val="22"/>
        </w:rPr>
        <w:t>городского поселения</w:t>
      </w:r>
      <w:r w:rsidRPr="00AA5C77">
        <w:rPr>
          <w:rFonts w:ascii="Times New Roman" w:hAnsi="Times New Roman" w:cs="Times New Roman"/>
          <w:szCs w:val="22"/>
        </w:rPr>
        <w:t xml:space="preserve"> ведется в информационной системе «Единая автоматизированная система управления общественными финансами в Ростовской области».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4</w:t>
      </w:r>
      <w:r w:rsidR="009D1878" w:rsidRPr="00AA5C77">
        <w:rPr>
          <w:sz w:val="22"/>
          <w:szCs w:val="22"/>
        </w:rPr>
        <w:t xml:space="preserve">. Реестр источников доходов </w:t>
      </w:r>
      <w:r w:rsidR="00060C08" w:rsidRPr="00AA5C77">
        <w:rPr>
          <w:sz w:val="22"/>
          <w:szCs w:val="22"/>
        </w:rPr>
        <w:t xml:space="preserve">бюджета Константиновского </w:t>
      </w:r>
      <w:r w:rsidR="00771490" w:rsidRPr="00AA5C77">
        <w:rPr>
          <w:sz w:val="22"/>
          <w:szCs w:val="22"/>
        </w:rPr>
        <w:t>городского поселения</w:t>
      </w:r>
      <w:r w:rsidR="009D1878" w:rsidRPr="00AA5C77">
        <w:rPr>
          <w:sz w:val="22"/>
          <w:szCs w:val="22"/>
        </w:rPr>
        <w:t xml:space="preserve"> (далее – бюджет) представляет собой свод информации </w:t>
      </w:r>
      <w:r w:rsidRPr="00AA5C77">
        <w:rPr>
          <w:sz w:val="22"/>
          <w:szCs w:val="22"/>
        </w:rPr>
        <w:t xml:space="preserve">о доходах бюджета </w:t>
      </w:r>
      <w:r w:rsidR="009D1878" w:rsidRPr="00AA5C77">
        <w:rPr>
          <w:sz w:val="22"/>
          <w:szCs w:val="22"/>
        </w:rPr>
        <w:t xml:space="preserve">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471903" w:rsidRPr="00AA5C77" w:rsidRDefault="00471903" w:rsidP="0047190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AA5C77">
        <w:rPr>
          <w:rFonts w:ascii="Times New Roman" w:hAnsi="Times New Roman" w:cs="Times New Roman"/>
          <w:szCs w:val="22"/>
        </w:rPr>
        <w:t>5. Формирование и ведение реестра источников доходов бюджета осуществляются путем внесения в электронный документ сведений об источниках доходов бюджета, обновления ранее образованной реестровой записи и (или) исключения этих сведений.</w:t>
      </w:r>
    </w:p>
    <w:p w:rsidR="00471903" w:rsidRPr="00AA5C77" w:rsidRDefault="00471903" w:rsidP="0047190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47"/>
      <w:bookmarkEnd w:id="1"/>
      <w:r w:rsidRPr="00AA5C77">
        <w:rPr>
          <w:rFonts w:ascii="Times New Roman" w:hAnsi="Times New Roman" w:cs="Times New Roman"/>
          <w:szCs w:val="22"/>
        </w:rPr>
        <w:t xml:space="preserve">6. В целях </w:t>
      </w:r>
      <w:proofErr w:type="gramStart"/>
      <w:r w:rsidRPr="00AA5C77">
        <w:rPr>
          <w:rFonts w:ascii="Times New Roman" w:hAnsi="Times New Roman" w:cs="Times New Roman"/>
          <w:szCs w:val="22"/>
        </w:rPr>
        <w:t>ведения реестра источников доходов бюджета</w:t>
      </w:r>
      <w:proofErr w:type="gramEnd"/>
      <w:r w:rsidRPr="00AA5C77">
        <w:rPr>
          <w:rFonts w:ascii="Times New Roman" w:hAnsi="Times New Roman" w:cs="Times New Roman"/>
          <w:szCs w:val="22"/>
        </w:rPr>
        <w:t xml:space="preserve"> орган, который осуществляет ведение реестра источников доходов бюджета, обеспечива</w:t>
      </w:r>
      <w:r w:rsidR="00395C5A" w:rsidRPr="00AA5C77">
        <w:rPr>
          <w:rFonts w:ascii="Times New Roman" w:hAnsi="Times New Roman" w:cs="Times New Roman"/>
          <w:szCs w:val="22"/>
        </w:rPr>
        <w:t>е</w:t>
      </w:r>
      <w:r w:rsidRPr="00AA5C77">
        <w:rPr>
          <w:rFonts w:ascii="Times New Roman" w:hAnsi="Times New Roman" w:cs="Times New Roman"/>
          <w:szCs w:val="22"/>
        </w:rPr>
        <w:t>т представление сведений, необходимых для ведения реестра источников доходов бюджета, вносимых в электронный документ в порядке, установленном  Администраци</w:t>
      </w:r>
      <w:r w:rsidR="00395C5A" w:rsidRPr="00AA5C77">
        <w:rPr>
          <w:rFonts w:ascii="Times New Roman" w:hAnsi="Times New Roman" w:cs="Times New Roman"/>
          <w:szCs w:val="22"/>
        </w:rPr>
        <w:t>ей</w:t>
      </w:r>
      <w:r w:rsidRPr="00AA5C77">
        <w:rPr>
          <w:rFonts w:ascii="Times New Roman" w:hAnsi="Times New Roman" w:cs="Times New Roman"/>
          <w:szCs w:val="22"/>
        </w:rPr>
        <w:t xml:space="preserve"> Константиновского </w:t>
      </w:r>
      <w:r w:rsidR="00395C5A" w:rsidRPr="00AA5C77">
        <w:rPr>
          <w:rFonts w:ascii="Times New Roman" w:hAnsi="Times New Roman" w:cs="Times New Roman"/>
          <w:szCs w:val="22"/>
        </w:rPr>
        <w:t>городского поселения</w:t>
      </w:r>
      <w:r w:rsidRPr="00AA5C77">
        <w:rPr>
          <w:rFonts w:ascii="Times New Roman" w:hAnsi="Times New Roman" w:cs="Times New Roman"/>
          <w:szCs w:val="22"/>
        </w:rPr>
        <w:t>.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 В реестр источников доходов бюджета в отношении каждого источника дохода бюджета включается следующая информация: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.1. Наименование источника дохода бюджета.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.2. Код (коды) классификации доходов бюджета, соответствующий источнику дохода бюджета, и идентификационный код источника дохода бюджета по </w:t>
      </w:r>
      <w:r w:rsidR="009D1878" w:rsidRPr="00AA5C77">
        <w:rPr>
          <w:color w:val="auto"/>
          <w:sz w:val="22"/>
          <w:szCs w:val="22"/>
        </w:rPr>
        <w:t>перечню источников доходов Российской Федерации.</w:t>
      </w:r>
      <w:r w:rsidR="009D1878" w:rsidRPr="00AA5C77">
        <w:rPr>
          <w:sz w:val="22"/>
          <w:szCs w:val="22"/>
        </w:rPr>
        <w:t xml:space="preserve">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.3. Наименование группы источников доходов бюджета, </w:t>
      </w:r>
      <w:proofErr w:type="gramStart"/>
      <w:r w:rsidR="009D1878" w:rsidRPr="00AA5C77">
        <w:rPr>
          <w:sz w:val="22"/>
          <w:szCs w:val="22"/>
        </w:rPr>
        <w:t>в</w:t>
      </w:r>
      <w:proofErr w:type="gramEnd"/>
      <w:r w:rsidR="009D1878" w:rsidRPr="00AA5C77">
        <w:rPr>
          <w:sz w:val="22"/>
          <w:szCs w:val="22"/>
        </w:rPr>
        <w:t xml:space="preserve"> </w:t>
      </w:r>
      <w:proofErr w:type="gramStart"/>
      <w:r w:rsidR="009D1878" w:rsidRPr="00AA5C77">
        <w:rPr>
          <w:sz w:val="22"/>
          <w:szCs w:val="22"/>
        </w:rPr>
        <w:t>которую</w:t>
      </w:r>
      <w:proofErr w:type="gramEnd"/>
      <w:r w:rsidR="009D1878" w:rsidRPr="00AA5C77">
        <w:rPr>
          <w:sz w:val="22"/>
          <w:szCs w:val="22"/>
        </w:rPr>
        <w:t xml:space="preserve"> входит источник дохода бюджета, и ее идентификационный код по перечню источников доходов Российской Федерации.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.4. Информация о публично-правовом образовании, в доход бюджета которого зачисляются платежи, являющиеся источником дохода бюджета.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>.5. Информация об органах</w:t>
      </w:r>
      <w:r w:rsidR="003B0A8C" w:rsidRPr="00AA5C77">
        <w:rPr>
          <w:sz w:val="22"/>
          <w:szCs w:val="22"/>
        </w:rPr>
        <w:t xml:space="preserve"> местного самоуправления</w:t>
      </w:r>
      <w:r w:rsidR="009D1878" w:rsidRPr="00AA5C77">
        <w:rPr>
          <w:sz w:val="22"/>
          <w:szCs w:val="22"/>
        </w:rPr>
        <w:t>,</w:t>
      </w:r>
      <w:r w:rsidR="003B0A8C" w:rsidRPr="00AA5C77">
        <w:rPr>
          <w:sz w:val="22"/>
          <w:szCs w:val="22"/>
        </w:rPr>
        <w:t xml:space="preserve"> </w:t>
      </w:r>
      <w:r w:rsidR="009D1878" w:rsidRPr="00AA5C77">
        <w:rPr>
          <w:sz w:val="22"/>
          <w:szCs w:val="22"/>
        </w:rPr>
        <w:t xml:space="preserve">осуществляющих бюджетные полномочия главных администраторов доходов бюджета.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F40E9F" w:rsidRPr="00AA5C77">
        <w:rPr>
          <w:sz w:val="22"/>
          <w:szCs w:val="22"/>
        </w:rPr>
        <w:t>решения</w:t>
      </w:r>
      <w:r w:rsidR="009D1878" w:rsidRPr="00AA5C77">
        <w:rPr>
          <w:sz w:val="22"/>
          <w:szCs w:val="22"/>
        </w:rPr>
        <w:t xml:space="preserve"> </w:t>
      </w:r>
      <w:r w:rsidR="00DC5473" w:rsidRPr="00AA5C77">
        <w:rPr>
          <w:sz w:val="22"/>
          <w:szCs w:val="22"/>
        </w:rPr>
        <w:t xml:space="preserve">Собрания депутатов </w:t>
      </w:r>
      <w:r w:rsidR="009D1878" w:rsidRPr="00AA5C77">
        <w:rPr>
          <w:sz w:val="22"/>
          <w:szCs w:val="22"/>
        </w:rPr>
        <w:t>о бюджете</w:t>
      </w:r>
      <w:r w:rsidR="00F40E9F" w:rsidRPr="00AA5C77">
        <w:rPr>
          <w:sz w:val="22"/>
          <w:szCs w:val="22"/>
        </w:rPr>
        <w:t xml:space="preserve"> </w:t>
      </w:r>
      <w:r w:rsidR="00DC5473" w:rsidRPr="00AA5C77">
        <w:rPr>
          <w:sz w:val="22"/>
          <w:szCs w:val="22"/>
        </w:rPr>
        <w:t xml:space="preserve">Константиновского </w:t>
      </w:r>
      <w:r w:rsidR="00AB342A" w:rsidRPr="00AA5C77">
        <w:rPr>
          <w:sz w:val="22"/>
          <w:szCs w:val="22"/>
        </w:rPr>
        <w:t>городского поселения</w:t>
      </w:r>
      <w:r w:rsidR="00DC5473" w:rsidRPr="00AA5C77">
        <w:rPr>
          <w:sz w:val="22"/>
          <w:szCs w:val="22"/>
        </w:rPr>
        <w:t xml:space="preserve"> </w:t>
      </w:r>
      <w:r w:rsidR="00F40E9F" w:rsidRPr="00AA5C77">
        <w:rPr>
          <w:sz w:val="22"/>
          <w:szCs w:val="22"/>
        </w:rPr>
        <w:t xml:space="preserve">(далее </w:t>
      </w:r>
      <w:r w:rsidR="003B0A8C" w:rsidRPr="00AA5C77">
        <w:rPr>
          <w:sz w:val="22"/>
          <w:szCs w:val="22"/>
        </w:rPr>
        <w:t xml:space="preserve">– </w:t>
      </w:r>
      <w:r w:rsidR="00F40E9F" w:rsidRPr="00AA5C77">
        <w:rPr>
          <w:sz w:val="22"/>
          <w:szCs w:val="22"/>
        </w:rPr>
        <w:t>решение о бюджете)</w:t>
      </w:r>
      <w:r w:rsidR="009D1878" w:rsidRPr="00AA5C77">
        <w:rPr>
          <w:sz w:val="22"/>
          <w:szCs w:val="22"/>
        </w:rPr>
        <w:t xml:space="preserve">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F40E9F" w:rsidRPr="00AA5C77">
        <w:rPr>
          <w:sz w:val="22"/>
          <w:szCs w:val="22"/>
        </w:rPr>
        <w:t>решением</w:t>
      </w:r>
      <w:r w:rsidR="009D1878" w:rsidRPr="00AA5C77">
        <w:rPr>
          <w:sz w:val="22"/>
          <w:szCs w:val="22"/>
        </w:rPr>
        <w:t xml:space="preserve"> о бюджете.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F40E9F" w:rsidRPr="00AA5C77">
        <w:rPr>
          <w:sz w:val="22"/>
          <w:szCs w:val="22"/>
        </w:rPr>
        <w:t>решением</w:t>
      </w:r>
      <w:r w:rsidR="009D1878" w:rsidRPr="00AA5C77">
        <w:rPr>
          <w:sz w:val="22"/>
          <w:szCs w:val="22"/>
        </w:rPr>
        <w:t xml:space="preserve"> о бюджете, с учетом </w:t>
      </w:r>
      <w:r w:rsidR="00F40E9F" w:rsidRPr="00AA5C77">
        <w:rPr>
          <w:sz w:val="22"/>
          <w:szCs w:val="22"/>
        </w:rPr>
        <w:t>решения</w:t>
      </w:r>
      <w:r w:rsidR="009D1878" w:rsidRPr="00AA5C77">
        <w:rPr>
          <w:sz w:val="22"/>
          <w:szCs w:val="22"/>
        </w:rPr>
        <w:t xml:space="preserve"> о внесении изменений в </w:t>
      </w:r>
      <w:r w:rsidR="00F40E9F" w:rsidRPr="00AA5C77">
        <w:rPr>
          <w:sz w:val="22"/>
          <w:szCs w:val="22"/>
        </w:rPr>
        <w:t>решение</w:t>
      </w:r>
      <w:r w:rsidR="009D1878" w:rsidRPr="00AA5C77">
        <w:rPr>
          <w:sz w:val="22"/>
          <w:szCs w:val="22"/>
        </w:rPr>
        <w:t xml:space="preserve"> о бюджете.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lastRenderedPageBreak/>
        <w:t>7</w:t>
      </w:r>
      <w:r w:rsidR="009D1878" w:rsidRPr="00AA5C77">
        <w:rPr>
          <w:sz w:val="22"/>
          <w:szCs w:val="22"/>
        </w:rPr>
        <w:t xml:space="preserve">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.10. Показатели кассовых поступлений по коду классификации доходов бюджета, соответствующему источнику дохода бюджета. </w:t>
      </w:r>
    </w:p>
    <w:p w:rsidR="009D1878" w:rsidRPr="00AA5C77" w:rsidRDefault="00471903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F40E9F" w:rsidRPr="00AA5C77">
        <w:rPr>
          <w:sz w:val="22"/>
          <w:szCs w:val="22"/>
        </w:rPr>
        <w:t>решением</w:t>
      </w:r>
      <w:r w:rsidR="009D1878" w:rsidRPr="00AA5C77">
        <w:rPr>
          <w:sz w:val="22"/>
          <w:szCs w:val="22"/>
        </w:rPr>
        <w:t xml:space="preserve"> о бюджете. </w:t>
      </w:r>
    </w:p>
    <w:p w:rsidR="009D1878" w:rsidRPr="00AA5C77" w:rsidRDefault="003B0A8C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8</w:t>
      </w:r>
      <w:r w:rsidR="009D1878" w:rsidRPr="00AA5C77">
        <w:rPr>
          <w:sz w:val="22"/>
          <w:szCs w:val="22"/>
        </w:rPr>
        <w:t xml:space="preserve">. </w:t>
      </w:r>
      <w:proofErr w:type="gramStart"/>
      <w:r w:rsidR="009D1878" w:rsidRPr="00AA5C77">
        <w:rPr>
          <w:sz w:val="22"/>
          <w:szCs w:val="22"/>
        </w:rPr>
        <w:t xml:space="preserve"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 </w:t>
      </w:r>
      <w:proofErr w:type="gramEnd"/>
    </w:p>
    <w:p w:rsidR="009D1878" w:rsidRPr="00AA5C77" w:rsidRDefault="003B0A8C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9</w:t>
      </w:r>
      <w:r w:rsidR="009D1878" w:rsidRPr="00AA5C77">
        <w:rPr>
          <w:sz w:val="22"/>
          <w:szCs w:val="22"/>
        </w:rPr>
        <w:t xml:space="preserve">. Информация, указанная в подпунктах </w:t>
      </w:r>
      <w:r w:rsidRPr="00AA5C77">
        <w:rPr>
          <w:sz w:val="22"/>
          <w:szCs w:val="22"/>
        </w:rPr>
        <w:t>7.1 – 7</w:t>
      </w:r>
      <w:r w:rsidR="009D1878" w:rsidRPr="00AA5C77">
        <w:rPr>
          <w:sz w:val="22"/>
          <w:szCs w:val="22"/>
        </w:rPr>
        <w:t xml:space="preserve">.5 пункта </w:t>
      </w: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 настоящего Порядка, формируется и изменяется на основе перечня источников доходов Российской Федерации</w:t>
      </w:r>
      <w:r w:rsidRPr="00AA5C77">
        <w:rPr>
          <w:sz w:val="22"/>
          <w:szCs w:val="22"/>
        </w:rPr>
        <w:t xml:space="preserve"> путем обмена данными между государственными и 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 реестра источников доходов бюджета</w:t>
      </w:r>
      <w:r w:rsidR="009D1878" w:rsidRPr="00AA5C77">
        <w:rPr>
          <w:sz w:val="22"/>
          <w:szCs w:val="22"/>
        </w:rPr>
        <w:t xml:space="preserve">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3B0A8C" w:rsidRPr="00AA5C77">
        <w:rPr>
          <w:sz w:val="22"/>
          <w:szCs w:val="22"/>
        </w:rPr>
        <w:t>0</w:t>
      </w:r>
      <w:r w:rsidRPr="00AA5C77">
        <w:rPr>
          <w:sz w:val="22"/>
          <w:szCs w:val="22"/>
        </w:rPr>
        <w:t xml:space="preserve">. Информация, указанная в подпунктах </w:t>
      </w:r>
      <w:r w:rsidR="003B0A8C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.6 – </w:t>
      </w:r>
      <w:r w:rsidR="003B0A8C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.9 пункта </w:t>
      </w:r>
      <w:r w:rsidR="003B0A8C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формируется и ведется на основании прогнозов поступления доходов бюджета</w:t>
      </w:r>
      <w:r w:rsidR="003B0A8C" w:rsidRPr="00AA5C77">
        <w:rPr>
          <w:sz w:val="22"/>
          <w:szCs w:val="22"/>
        </w:rPr>
        <w:t>, информация, указанная в подпунктах 7.7 и 7.8 пункта 7 настоящего Порядка, формируется и ведется на основании решения о бюджете</w:t>
      </w:r>
      <w:r w:rsidRPr="00AA5C77">
        <w:rPr>
          <w:sz w:val="22"/>
          <w:szCs w:val="22"/>
        </w:rPr>
        <w:t xml:space="preserve">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3B0A8C" w:rsidRPr="00AA5C77">
        <w:rPr>
          <w:sz w:val="22"/>
          <w:szCs w:val="22"/>
        </w:rPr>
        <w:t>1</w:t>
      </w:r>
      <w:r w:rsidRPr="00AA5C77">
        <w:rPr>
          <w:sz w:val="22"/>
          <w:szCs w:val="22"/>
        </w:rPr>
        <w:t xml:space="preserve">. Информация, указанная в подпункте </w:t>
      </w:r>
      <w:r w:rsidR="00062E3E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.10 пункта </w:t>
      </w:r>
      <w:r w:rsidR="00062E3E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формируется на основании соответствующих </w:t>
      </w:r>
      <w:proofErr w:type="gramStart"/>
      <w:r w:rsidRPr="00AA5C77">
        <w:rPr>
          <w:sz w:val="22"/>
          <w:szCs w:val="22"/>
        </w:rPr>
        <w:t xml:space="preserve">сведений реестра источников доходов бюджета </w:t>
      </w:r>
      <w:r w:rsidR="00062E3E" w:rsidRPr="00AA5C77">
        <w:rPr>
          <w:sz w:val="22"/>
          <w:szCs w:val="22"/>
        </w:rPr>
        <w:t>Российской</w:t>
      </w:r>
      <w:proofErr w:type="gramEnd"/>
      <w:r w:rsidR="00062E3E" w:rsidRPr="00AA5C77">
        <w:rPr>
          <w:sz w:val="22"/>
          <w:szCs w:val="22"/>
        </w:rPr>
        <w:t xml:space="preserve"> Федерации, формируемого в порядке, установленном Министерством финансов Российской Федерации.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062E3E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 xml:space="preserve">. 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</w:t>
      </w:r>
      <w:r w:rsidR="00062E3E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в следующие сроки: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062E3E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 xml:space="preserve">.1. Информации, указанной в подпунктах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.1 –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.5 пункта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021244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>.2. Инфо</w:t>
      </w:r>
      <w:r w:rsidR="00021244" w:rsidRPr="00AA5C77">
        <w:rPr>
          <w:sz w:val="22"/>
          <w:szCs w:val="22"/>
        </w:rPr>
        <w:t>рмации, указанной в подпунктах 7</w:t>
      </w:r>
      <w:r w:rsidRPr="00AA5C77">
        <w:rPr>
          <w:sz w:val="22"/>
          <w:szCs w:val="22"/>
        </w:rPr>
        <w:t xml:space="preserve">.7, </w:t>
      </w:r>
      <w:r w:rsidR="00021244" w:rsidRPr="00AA5C77">
        <w:rPr>
          <w:sz w:val="22"/>
          <w:szCs w:val="22"/>
        </w:rPr>
        <w:t>7.8 и 7</w:t>
      </w:r>
      <w:r w:rsidRPr="00AA5C77">
        <w:rPr>
          <w:sz w:val="22"/>
          <w:szCs w:val="22"/>
        </w:rPr>
        <w:t xml:space="preserve">.11 пункта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– не позднее 5 рабочих дней со дня принятия или внесения изменений в </w:t>
      </w:r>
      <w:r w:rsidR="003C2A01" w:rsidRPr="00AA5C77">
        <w:rPr>
          <w:sz w:val="22"/>
          <w:szCs w:val="22"/>
        </w:rPr>
        <w:t>решение</w:t>
      </w:r>
      <w:r w:rsidRPr="00AA5C77">
        <w:rPr>
          <w:sz w:val="22"/>
          <w:szCs w:val="22"/>
        </w:rPr>
        <w:t xml:space="preserve"> о бюджете и </w:t>
      </w:r>
      <w:proofErr w:type="gramStart"/>
      <w:r w:rsidR="003C2A01" w:rsidRPr="00AA5C77">
        <w:rPr>
          <w:sz w:val="22"/>
          <w:szCs w:val="22"/>
        </w:rPr>
        <w:t>решени</w:t>
      </w:r>
      <w:r w:rsidR="00021244" w:rsidRPr="00AA5C77">
        <w:rPr>
          <w:sz w:val="22"/>
          <w:szCs w:val="22"/>
        </w:rPr>
        <w:t>е</w:t>
      </w:r>
      <w:proofErr w:type="gramEnd"/>
      <w:r w:rsidRPr="00AA5C77">
        <w:rPr>
          <w:sz w:val="22"/>
          <w:szCs w:val="22"/>
        </w:rPr>
        <w:t xml:space="preserve"> об исполнении бюджета.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021244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 xml:space="preserve">.3. Информации, указанной в подпункте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.9 пункта </w:t>
      </w:r>
      <w:r w:rsidR="00021244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– согласно установленному в соответствии с бюджетным законодательством порядк</w:t>
      </w:r>
      <w:r w:rsidR="00021244" w:rsidRPr="00AA5C77">
        <w:rPr>
          <w:sz w:val="22"/>
          <w:szCs w:val="22"/>
        </w:rPr>
        <w:t>у</w:t>
      </w:r>
      <w:r w:rsidRPr="00AA5C77">
        <w:rPr>
          <w:sz w:val="22"/>
          <w:szCs w:val="22"/>
        </w:rPr>
        <w:t xml:space="preserve"> ведения прогноза доходов бюджета, но не позднее 10-го рабочего дня каждого месяца.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021244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 xml:space="preserve">.4. Информации, указанной в подпункте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.6 пункта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– не позднее 5 рабочих дней до дня внесения проекта </w:t>
      </w:r>
      <w:r w:rsidR="003C2A01" w:rsidRPr="00AA5C77">
        <w:rPr>
          <w:sz w:val="22"/>
          <w:szCs w:val="22"/>
        </w:rPr>
        <w:t>решения</w:t>
      </w:r>
      <w:r w:rsidRPr="00AA5C77">
        <w:rPr>
          <w:sz w:val="22"/>
          <w:szCs w:val="22"/>
        </w:rPr>
        <w:t xml:space="preserve"> о бюджете в Собрание </w:t>
      </w:r>
      <w:r w:rsidR="003C2A01" w:rsidRPr="00AA5C77">
        <w:rPr>
          <w:sz w:val="22"/>
          <w:szCs w:val="22"/>
        </w:rPr>
        <w:t xml:space="preserve">депутатов Константиновского </w:t>
      </w:r>
      <w:r w:rsidR="00AB342A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B059CA" w:rsidRPr="00AA5C77">
        <w:rPr>
          <w:sz w:val="22"/>
          <w:szCs w:val="22"/>
        </w:rPr>
        <w:t>2</w:t>
      </w:r>
      <w:r w:rsidRPr="00AA5C77">
        <w:rPr>
          <w:sz w:val="22"/>
          <w:szCs w:val="22"/>
        </w:rPr>
        <w:t xml:space="preserve">.5. Информации, указанной в подпункте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.10 пункта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B059CA" w:rsidRPr="00AA5C77">
        <w:rPr>
          <w:sz w:val="22"/>
          <w:szCs w:val="22"/>
        </w:rPr>
        <w:t>3</w:t>
      </w:r>
      <w:r w:rsidRPr="00AA5C77">
        <w:rPr>
          <w:sz w:val="22"/>
          <w:szCs w:val="22"/>
        </w:rPr>
        <w:t xml:space="preserve">. Орган, который осуществляет ведение реестра источников доходов бюджета, в целях </w:t>
      </w:r>
      <w:proofErr w:type="gramStart"/>
      <w:r w:rsidRPr="00AA5C77">
        <w:rPr>
          <w:sz w:val="22"/>
          <w:szCs w:val="22"/>
        </w:rPr>
        <w:t>ведения реестра источников доходов бюджета</w:t>
      </w:r>
      <w:proofErr w:type="gramEnd"/>
      <w:r w:rsidRPr="00AA5C77">
        <w:rPr>
          <w:sz w:val="22"/>
          <w:szCs w:val="22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обеспечивает </w:t>
      </w:r>
      <w:r w:rsidR="00B059CA" w:rsidRPr="00AA5C77">
        <w:rPr>
          <w:sz w:val="22"/>
          <w:szCs w:val="22"/>
        </w:rPr>
        <w:t xml:space="preserve">в автоматизированном режиме </w:t>
      </w:r>
      <w:r w:rsidRPr="00AA5C77">
        <w:rPr>
          <w:sz w:val="22"/>
          <w:szCs w:val="22"/>
        </w:rPr>
        <w:t xml:space="preserve">проверку: </w:t>
      </w:r>
    </w:p>
    <w:p w:rsidR="009D1878" w:rsidRPr="00AA5C77" w:rsidRDefault="00B059CA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13</w:t>
      </w:r>
      <w:r w:rsidR="009D1878" w:rsidRPr="00AA5C77">
        <w:rPr>
          <w:sz w:val="22"/>
          <w:szCs w:val="22"/>
        </w:rPr>
        <w:t xml:space="preserve">.1. Наличия информации в соответствии с пунктом </w:t>
      </w:r>
      <w:r w:rsidRPr="00AA5C77">
        <w:rPr>
          <w:sz w:val="22"/>
          <w:szCs w:val="22"/>
        </w:rPr>
        <w:t>7</w:t>
      </w:r>
      <w:r w:rsidR="009D1878" w:rsidRPr="00AA5C77">
        <w:rPr>
          <w:sz w:val="22"/>
          <w:szCs w:val="22"/>
        </w:rPr>
        <w:t xml:space="preserve"> настоящего Порядка.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B059CA" w:rsidRPr="00AA5C77">
        <w:rPr>
          <w:sz w:val="22"/>
          <w:szCs w:val="22"/>
        </w:rPr>
        <w:t>3</w:t>
      </w:r>
      <w:r w:rsidRPr="00AA5C77">
        <w:rPr>
          <w:sz w:val="22"/>
          <w:szCs w:val="22"/>
        </w:rPr>
        <w:t xml:space="preserve">.2. Соответствия порядка формирования информации правилам, установленным в соответствии с пунктом </w:t>
      </w:r>
      <w:r w:rsidR="00B059CA" w:rsidRPr="00AA5C77">
        <w:rPr>
          <w:sz w:val="22"/>
          <w:szCs w:val="22"/>
        </w:rPr>
        <w:t>18</w:t>
      </w:r>
      <w:r w:rsidRPr="00AA5C77">
        <w:rPr>
          <w:sz w:val="22"/>
          <w:szCs w:val="22"/>
        </w:rPr>
        <w:t xml:space="preserve"> настоящего Порядка. </w:t>
      </w:r>
    </w:p>
    <w:p w:rsidR="00CC6656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B059CA" w:rsidRPr="00AA5C77">
        <w:rPr>
          <w:sz w:val="22"/>
          <w:szCs w:val="22"/>
        </w:rPr>
        <w:t>4</w:t>
      </w:r>
      <w:r w:rsidRPr="00AA5C77">
        <w:rPr>
          <w:sz w:val="22"/>
          <w:szCs w:val="22"/>
        </w:rPr>
        <w:t>. В случае положительного результата проверки, указанной в пункте 1</w:t>
      </w:r>
      <w:r w:rsidR="00B059CA" w:rsidRPr="00AA5C77">
        <w:rPr>
          <w:sz w:val="22"/>
          <w:szCs w:val="22"/>
        </w:rPr>
        <w:t>3</w:t>
      </w:r>
      <w:r w:rsidRPr="00AA5C77">
        <w:rPr>
          <w:sz w:val="22"/>
          <w:szCs w:val="22"/>
        </w:rPr>
        <w:t xml:space="preserve"> настоящего Порядка, информация, представленная участником </w:t>
      </w:r>
      <w:proofErr w:type="gramStart"/>
      <w:r w:rsidRPr="00AA5C77">
        <w:rPr>
          <w:sz w:val="22"/>
          <w:szCs w:val="22"/>
        </w:rPr>
        <w:t>процесса ведения реестра источников доходов</w:t>
      </w:r>
      <w:proofErr w:type="gramEnd"/>
      <w:r w:rsidRPr="00AA5C77">
        <w:rPr>
          <w:sz w:val="22"/>
          <w:szCs w:val="22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 xml:space="preserve">При направлении участником процесса </w:t>
      </w:r>
      <w:proofErr w:type="gramStart"/>
      <w:r w:rsidRPr="00AA5C77">
        <w:rPr>
          <w:sz w:val="22"/>
          <w:szCs w:val="22"/>
        </w:rPr>
        <w:t>ведения реестра источников доходов бюджета измененной</w:t>
      </w:r>
      <w:proofErr w:type="gramEnd"/>
      <w:r w:rsidRPr="00AA5C77">
        <w:rPr>
          <w:sz w:val="22"/>
          <w:szCs w:val="22"/>
        </w:rPr>
        <w:t xml:space="preserve"> информации, указанной в пункте </w:t>
      </w:r>
      <w:r w:rsidR="00B059CA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ранее образованные реестровые записи обновляются.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В случае отрицательного результата проверки, указанной в пункте 1</w:t>
      </w:r>
      <w:r w:rsidR="008347EB" w:rsidRPr="00AA5C77">
        <w:rPr>
          <w:sz w:val="22"/>
          <w:szCs w:val="22"/>
        </w:rPr>
        <w:t>3</w:t>
      </w:r>
      <w:r w:rsidRPr="00AA5C77">
        <w:rPr>
          <w:sz w:val="22"/>
          <w:szCs w:val="22"/>
        </w:rPr>
        <w:t xml:space="preserve"> настоящего Порядка, информация, представленная участником</w:t>
      </w:r>
      <w:r w:rsidR="00060C08" w:rsidRPr="00AA5C77">
        <w:rPr>
          <w:sz w:val="22"/>
          <w:szCs w:val="22"/>
        </w:rPr>
        <w:t xml:space="preserve"> </w:t>
      </w:r>
      <w:proofErr w:type="gramStart"/>
      <w:r w:rsidRPr="00AA5C77">
        <w:rPr>
          <w:sz w:val="22"/>
          <w:szCs w:val="22"/>
        </w:rPr>
        <w:t>процесса ведения реестра источников доходов бюджета</w:t>
      </w:r>
      <w:proofErr w:type="gramEnd"/>
      <w:r w:rsidRPr="00AA5C77">
        <w:rPr>
          <w:sz w:val="22"/>
          <w:szCs w:val="22"/>
        </w:rPr>
        <w:t xml:space="preserve"> в соответствии с пунктом </w:t>
      </w:r>
      <w:r w:rsidR="008347EB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 настоящего Порядка, не образует (не обновляет) реестровые записи. В </w:t>
      </w:r>
      <w:r w:rsidRPr="00AA5C77">
        <w:rPr>
          <w:sz w:val="22"/>
          <w:szCs w:val="22"/>
        </w:rPr>
        <w:lastRenderedPageBreak/>
        <w:t xml:space="preserve">указанном случае орган, осуществляющий ведение реестра источников доходов бюджета в соответствии с пунктом 2 настоящего Порядка, в течение не более одного рабочего дня со дня представления участником процесса </w:t>
      </w:r>
      <w:proofErr w:type="gramStart"/>
      <w:r w:rsidRPr="00AA5C77">
        <w:rPr>
          <w:sz w:val="22"/>
          <w:szCs w:val="22"/>
        </w:rPr>
        <w:t>ведения реестра источников доходов бюджета информации</w:t>
      </w:r>
      <w:proofErr w:type="gramEnd"/>
      <w:r w:rsidRPr="00AA5C77">
        <w:rPr>
          <w:sz w:val="22"/>
          <w:szCs w:val="22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8347EB" w:rsidRPr="00AA5C77">
        <w:rPr>
          <w:sz w:val="22"/>
          <w:szCs w:val="22"/>
        </w:rPr>
        <w:t>5</w:t>
      </w:r>
      <w:r w:rsidRPr="00AA5C77">
        <w:rPr>
          <w:sz w:val="22"/>
          <w:szCs w:val="22"/>
        </w:rPr>
        <w:t>. В случае получения проток</w:t>
      </w:r>
      <w:r w:rsidR="008347EB" w:rsidRPr="00AA5C77">
        <w:rPr>
          <w:sz w:val="22"/>
          <w:szCs w:val="22"/>
        </w:rPr>
        <w:t>ола, предусмотренного пунктом 14</w:t>
      </w:r>
      <w:r w:rsidRPr="00AA5C77">
        <w:rPr>
          <w:sz w:val="22"/>
          <w:szCs w:val="22"/>
        </w:rPr>
        <w:t xml:space="preserve"> настоящего Порядка, участник </w:t>
      </w:r>
      <w:proofErr w:type="gramStart"/>
      <w:r w:rsidRPr="00AA5C77">
        <w:rPr>
          <w:sz w:val="22"/>
          <w:szCs w:val="22"/>
        </w:rPr>
        <w:t>процесса ведения реестра источников доходов бюджета</w:t>
      </w:r>
      <w:proofErr w:type="gramEnd"/>
      <w:r w:rsidRPr="00AA5C77">
        <w:rPr>
          <w:sz w:val="22"/>
          <w:szCs w:val="22"/>
        </w:rPr>
        <w:t xml:space="preserve"> в срок не более </w:t>
      </w:r>
      <w:r w:rsidR="008347EB" w:rsidRPr="00AA5C77">
        <w:rPr>
          <w:sz w:val="22"/>
          <w:szCs w:val="22"/>
        </w:rPr>
        <w:t>3</w:t>
      </w:r>
      <w:r w:rsidRPr="00AA5C77">
        <w:rPr>
          <w:sz w:val="22"/>
          <w:szCs w:val="22"/>
        </w:rPr>
        <w:t xml:space="preserve">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 </w:t>
      </w:r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8347EB" w:rsidRPr="00AA5C77">
        <w:rPr>
          <w:sz w:val="22"/>
          <w:szCs w:val="22"/>
        </w:rPr>
        <w:t>6</w:t>
      </w:r>
      <w:r w:rsidRPr="00AA5C77">
        <w:rPr>
          <w:sz w:val="22"/>
          <w:szCs w:val="22"/>
        </w:rPr>
        <w:t xml:space="preserve">. </w:t>
      </w:r>
      <w:proofErr w:type="gramStart"/>
      <w:r w:rsidRPr="00AA5C77">
        <w:rPr>
          <w:sz w:val="22"/>
          <w:szCs w:val="22"/>
        </w:rPr>
        <w:t xml:space="preserve"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 </w:t>
      </w:r>
      <w:proofErr w:type="gramEnd"/>
    </w:p>
    <w:p w:rsidR="009D1878" w:rsidRPr="00AA5C77" w:rsidRDefault="009D1878" w:rsidP="00DC5473">
      <w:pPr>
        <w:pStyle w:val="Default"/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</w:t>
      </w:r>
      <w:r w:rsidR="008347EB" w:rsidRPr="00AA5C77">
        <w:rPr>
          <w:sz w:val="22"/>
          <w:szCs w:val="22"/>
        </w:rPr>
        <w:t>7</w:t>
      </w:r>
      <w:r w:rsidRPr="00AA5C77">
        <w:rPr>
          <w:sz w:val="22"/>
          <w:szCs w:val="22"/>
        </w:rPr>
        <w:t xml:space="preserve">. Реестр источников доходов бюджета направляется в Собрание </w:t>
      </w:r>
      <w:r w:rsidR="00A751B7" w:rsidRPr="00AA5C77">
        <w:rPr>
          <w:sz w:val="22"/>
          <w:szCs w:val="22"/>
        </w:rPr>
        <w:t xml:space="preserve">депутатов Константиновского </w:t>
      </w:r>
      <w:r w:rsidR="00AB342A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 в составе документов и материалов, представляемых одновременно с проектом </w:t>
      </w:r>
      <w:r w:rsidR="00A751B7" w:rsidRPr="00AA5C77">
        <w:rPr>
          <w:sz w:val="22"/>
          <w:szCs w:val="22"/>
        </w:rPr>
        <w:t>решения</w:t>
      </w:r>
      <w:r w:rsidRPr="00AA5C77">
        <w:rPr>
          <w:sz w:val="22"/>
          <w:szCs w:val="22"/>
        </w:rPr>
        <w:t xml:space="preserve"> о бюджете по форме, разрабатываемой и утверждаемой </w:t>
      </w:r>
      <w:r w:rsidR="00A751B7" w:rsidRPr="00AA5C77">
        <w:rPr>
          <w:sz w:val="22"/>
          <w:szCs w:val="22"/>
        </w:rPr>
        <w:t>Администраци</w:t>
      </w:r>
      <w:r w:rsidR="00AB342A" w:rsidRPr="00AA5C77">
        <w:rPr>
          <w:sz w:val="22"/>
          <w:szCs w:val="22"/>
        </w:rPr>
        <w:t>ей</w:t>
      </w:r>
      <w:r w:rsidR="00A751B7" w:rsidRPr="00AA5C77">
        <w:rPr>
          <w:sz w:val="22"/>
          <w:szCs w:val="22"/>
        </w:rPr>
        <w:t xml:space="preserve"> Константиновского </w:t>
      </w:r>
      <w:r w:rsidR="00AB342A" w:rsidRPr="00AA5C77">
        <w:rPr>
          <w:sz w:val="22"/>
          <w:szCs w:val="22"/>
        </w:rPr>
        <w:t>городского поселения</w:t>
      </w:r>
      <w:r w:rsidRPr="00AA5C77">
        <w:rPr>
          <w:sz w:val="22"/>
          <w:szCs w:val="22"/>
        </w:rPr>
        <w:t xml:space="preserve">. </w:t>
      </w:r>
    </w:p>
    <w:p w:rsidR="008347EB" w:rsidRPr="00AA5C77" w:rsidRDefault="008347EB" w:rsidP="008347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5C77">
        <w:rPr>
          <w:sz w:val="22"/>
          <w:szCs w:val="22"/>
        </w:rPr>
        <w:t>18. </w:t>
      </w:r>
      <w:proofErr w:type="gramStart"/>
      <w:r w:rsidRPr="00AA5C77">
        <w:rPr>
          <w:sz w:val="22"/>
          <w:szCs w:val="22"/>
        </w:rPr>
        <w:t xml:space="preserve">Формирование информации, предусмотренной подпунктами 7.1 </w:t>
      </w:r>
      <w:r w:rsidRPr="00AA5C77">
        <w:rPr>
          <w:sz w:val="22"/>
          <w:szCs w:val="22"/>
        </w:rPr>
        <w:sym w:font="Symbol" w:char="F02D"/>
      </w:r>
      <w:r w:rsidRPr="00AA5C77">
        <w:rPr>
          <w:sz w:val="22"/>
          <w:szCs w:val="22"/>
        </w:rPr>
        <w:t xml:space="preserve"> 7.11 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бюджет», а также Положением об информационной системе «Единая автоматизированная система управления</w:t>
      </w:r>
      <w:proofErr w:type="gramEnd"/>
      <w:r w:rsidRPr="00AA5C77">
        <w:rPr>
          <w:sz w:val="22"/>
          <w:szCs w:val="22"/>
        </w:rPr>
        <w:t xml:space="preserve"> общественными финансами в Ростовской области», утвержденным приказом министерства финансов Ростовской области от 30.12.2020 № 281 «</w:t>
      </w:r>
      <w:r w:rsidRPr="00AA5C77">
        <w:rPr>
          <w:bCs/>
          <w:sz w:val="22"/>
          <w:szCs w:val="22"/>
        </w:rPr>
        <w:t>Об информационной системе «Единая автоматизированная система управления общественными финансами в Ростовской области»</w:t>
      </w:r>
      <w:r w:rsidRPr="00AA5C77">
        <w:rPr>
          <w:sz w:val="22"/>
          <w:szCs w:val="22"/>
        </w:rPr>
        <w:t>.</w:t>
      </w:r>
    </w:p>
    <w:p w:rsidR="008347EB" w:rsidRPr="00AA5C77" w:rsidRDefault="009D1878" w:rsidP="00DC5473">
      <w:pPr>
        <w:ind w:firstLine="708"/>
        <w:jc w:val="both"/>
        <w:rPr>
          <w:sz w:val="22"/>
          <w:szCs w:val="22"/>
        </w:rPr>
      </w:pPr>
      <w:r w:rsidRPr="00AA5C77">
        <w:rPr>
          <w:sz w:val="22"/>
          <w:szCs w:val="22"/>
        </w:rPr>
        <w:t xml:space="preserve">19.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AA5C77">
        <w:rPr>
          <w:sz w:val="22"/>
          <w:szCs w:val="22"/>
        </w:rPr>
        <w:t>процесса ведения реестра источников доходов бюджета</w:t>
      </w:r>
      <w:proofErr w:type="gramEnd"/>
      <w:r w:rsidRPr="00AA5C77">
        <w:rPr>
          <w:sz w:val="22"/>
          <w:szCs w:val="22"/>
        </w:rPr>
        <w:t>.</w:t>
      </w:r>
    </w:p>
    <w:p w:rsidR="00A751B7" w:rsidRPr="00AA5C77" w:rsidRDefault="00A751B7" w:rsidP="00EA5CBD">
      <w:pPr>
        <w:pStyle w:val="Default"/>
        <w:jc w:val="right"/>
        <w:rPr>
          <w:sz w:val="22"/>
          <w:szCs w:val="22"/>
        </w:rPr>
      </w:pPr>
    </w:p>
    <w:p w:rsidR="00A751B7" w:rsidRDefault="00A751B7" w:rsidP="00EA5CBD">
      <w:pPr>
        <w:pStyle w:val="Default"/>
        <w:jc w:val="right"/>
        <w:rPr>
          <w:sz w:val="28"/>
          <w:szCs w:val="28"/>
        </w:rPr>
      </w:pPr>
    </w:p>
    <w:sectPr w:rsidR="00A751B7" w:rsidSect="008347EB">
      <w:pgSz w:w="11906" w:h="16838"/>
      <w:pgMar w:top="709" w:right="70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BD" w:rsidRDefault="006D47BD">
      <w:r>
        <w:separator/>
      </w:r>
    </w:p>
  </w:endnote>
  <w:endnote w:type="continuationSeparator" w:id="0">
    <w:p w:rsidR="006D47BD" w:rsidRDefault="006D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BD" w:rsidRDefault="006D47BD">
      <w:r>
        <w:separator/>
      </w:r>
    </w:p>
  </w:footnote>
  <w:footnote w:type="continuationSeparator" w:id="0">
    <w:p w:rsidR="006D47BD" w:rsidRDefault="006D4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6521"/>
    <w:rsid w:val="000071AE"/>
    <w:rsid w:val="0001471A"/>
    <w:rsid w:val="00021244"/>
    <w:rsid w:val="00025FC4"/>
    <w:rsid w:val="0005202F"/>
    <w:rsid w:val="00055FDC"/>
    <w:rsid w:val="00060C08"/>
    <w:rsid w:val="000624B7"/>
    <w:rsid w:val="00062E3E"/>
    <w:rsid w:val="000961E1"/>
    <w:rsid w:val="00096FE4"/>
    <w:rsid w:val="00097F8E"/>
    <w:rsid w:val="000B03BE"/>
    <w:rsid w:val="000B508B"/>
    <w:rsid w:val="000C3B54"/>
    <w:rsid w:val="000D142E"/>
    <w:rsid w:val="000F6A10"/>
    <w:rsid w:val="00103C3D"/>
    <w:rsid w:val="00137008"/>
    <w:rsid w:val="00155372"/>
    <w:rsid w:val="00170714"/>
    <w:rsid w:val="001835C2"/>
    <w:rsid w:val="00193BB6"/>
    <w:rsid w:val="00194211"/>
    <w:rsid w:val="001E3C5B"/>
    <w:rsid w:val="00222DC7"/>
    <w:rsid w:val="00231A0A"/>
    <w:rsid w:val="00246FD5"/>
    <w:rsid w:val="0024780A"/>
    <w:rsid w:val="00283DAC"/>
    <w:rsid w:val="0029202B"/>
    <w:rsid w:val="00292696"/>
    <w:rsid w:val="00295651"/>
    <w:rsid w:val="002A003B"/>
    <w:rsid w:val="002B22A9"/>
    <w:rsid w:val="002B252D"/>
    <w:rsid w:val="002C4867"/>
    <w:rsid w:val="002F0B86"/>
    <w:rsid w:val="0031580F"/>
    <w:rsid w:val="003464B0"/>
    <w:rsid w:val="00346977"/>
    <w:rsid w:val="003572B2"/>
    <w:rsid w:val="00360E11"/>
    <w:rsid w:val="00382812"/>
    <w:rsid w:val="00385708"/>
    <w:rsid w:val="00392449"/>
    <w:rsid w:val="00394143"/>
    <w:rsid w:val="00395C5A"/>
    <w:rsid w:val="003B0A8C"/>
    <w:rsid w:val="003C2A01"/>
    <w:rsid w:val="003E796B"/>
    <w:rsid w:val="003F7DAD"/>
    <w:rsid w:val="00404155"/>
    <w:rsid w:val="00413A46"/>
    <w:rsid w:val="00424951"/>
    <w:rsid w:val="00466FDA"/>
    <w:rsid w:val="00471903"/>
    <w:rsid w:val="004762B8"/>
    <w:rsid w:val="004825E1"/>
    <w:rsid w:val="00491BD1"/>
    <w:rsid w:val="004A748C"/>
    <w:rsid w:val="004B4824"/>
    <w:rsid w:val="004D2D52"/>
    <w:rsid w:val="004D3910"/>
    <w:rsid w:val="004E5946"/>
    <w:rsid w:val="004F270F"/>
    <w:rsid w:val="004F3667"/>
    <w:rsid w:val="004F3F15"/>
    <w:rsid w:val="005005BB"/>
    <w:rsid w:val="005054EA"/>
    <w:rsid w:val="0052756D"/>
    <w:rsid w:val="0054658F"/>
    <w:rsid w:val="00584E1D"/>
    <w:rsid w:val="005858C4"/>
    <w:rsid w:val="00591A7F"/>
    <w:rsid w:val="005B7A45"/>
    <w:rsid w:val="005D47B2"/>
    <w:rsid w:val="005D7A32"/>
    <w:rsid w:val="005E47E3"/>
    <w:rsid w:val="005E6704"/>
    <w:rsid w:val="005F40F8"/>
    <w:rsid w:val="00620CFD"/>
    <w:rsid w:val="00627307"/>
    <w:rsid w:val="00653553"/>
    <w:rsid w:val="00680EE6"/>
    <w:rsid w:val="006A0F22"/>
    <w:rsid w:val="006C3262"/>
    <w:rsid w:val="006C5037"/>
    <w:rsid w:val="006D1033"/>
    <w:rsid w:val="006D47BD"/>
    <w:rsid w:val="006E57CC"/>
    <w:rsid w:val="006F5AEB"/>
    <w:rsid w:val="007105D1"/>
    <w:rsid w:val="00714B4A"/>
    <w:rsid w:val="007376EE"/>
    <w:rsid w:val="007377DA"/>
    <w:rsid w:val="00740402"/>
    <w:rsid w:val="00762FE3"/>
    <w:rsid w:val="00771490"/>
    <w:rsid w:val="007773A5"/>
    <w:rsid w:val="00792AFD"/>
    <w:rsid w:val="007D2B00"/>
    <w:rsid w:val="007E0884"/>
    <w:rsid w:val="007E5A65"/>
    <w:rsid w:val="007F28A6"/>
    <w:rsid w:val="008129EA"/>
    <w:rsid w:val="00817E4F"/>
    <w:rsid w:val="00831FFC"/>
    <w:rsid w:val="008347EB"/>
    <w:rsid w:val="008375A9"/>
    <w:rsid w:val="0084680D"/>
    <w:rsid w:val="00852EE9"/>
    <w:rsid w:val="008575D9"/>
    <w:rsid w:val="0087178A"/>
    <w:rsid w:val="00894E97"/>
    <w:rsid w:val="008952D2"/>
    <w:rsid w:val="00897706"/>
    <w:rsid w:val="008A3CBB"/>
    <w:rsid w:val="008B6C39"/>
    <w:rsid w:val="008D353F"/>
    <w:rsid w:val="008E285B"/>
    <w:rsid w:val="008E5DFF"/>
    <w:rsid w:val="00927A38"/>
    <w:rsid w:val="009433FE"/>
    <w:rsid w:val="00944567"/>
    <w:rsid w:val="009520D9"/>
    <w:rsid w:val="00960BB9"/>
    <w:rsid w:val="00996025"/>
    <w:rsid w:val="009C1931"/>
    <w:rsid w:val="009D12FC"/>
    <w:rsid w:val="009D1878"/>
    <w:rsid w:val="009D6FFD"/>
    <w:rsid w:val="009E7346"/>
    <w:rsid w:val="009F1D5B"/>
    <w:rsid w:val="009F249A"/>
    <w:rsid w:val="00A27B10"/>
    <w:rsid w:val="00A40ACA"/>
    <w:rsid w:val="00A553EF"/>
    <w:rsid w:val="00A60D38"/>
    <w:rsid w:val="00A61F2A"/>
    <w:rsid w:val="00A704F4"/>
    <w:rsid w:val="00A71C51"/>
    <w:rsid w:val="00A751B7"/>
    <w:rsid w:val="00A97AC5"/>
    <w:rsid w:val="00AA3111"/>
    <w:rsid w:val="00AA5C77"/>
    <w:rsid w:val="00AB342A"/>
    <w:rsid w:val="00AB58BF"/>
    <w:rsid w:val="00AD73E3"/>
    <w:rsid w:val="00B032EE"/>
    <w:rsid w:val="00B059CA"/>
    <w:rsid w:val="00B13043"/>
    <w:rsid w:val="00B17A25"/>
    <w:rsid w:val="00B212FF"/>
    <w:rsid w:val="00B2398A"/>
    <w:rsid w:val="00B406E8"/>
    <w:rsid w:val="00B4253B"/>
    <w:rsid w:val="00B44625"/>
    <w:rsid w:val="00B51B02"/>
    <w:rsid w:val="00B54EC4"/>
    <w:rsid w:val="00B6555A"/>
    <w:rsid w:val="00B72C8E"/>
    <w:rsid w:val="00B812B8"/>
    <w:rsid w:val="00B94E6A"/>
    <w:rsid w:val="00BC5B78"/>
    <w:rsid w:val="00BD0DB3"/>
    <w:rsid w:val="00BD5CE1"/>
    <w:rsid w:val="00BF34B7"/>
    <w:rsid w:val="00BF3CA7"/>
    <w:rsid w:val="00BF4849"/>
    <w:rsid w:val="00C30198"/>
    <w:rsid w:val="00C32851"/>
    <w:rsid w:val="00C357F2"/>
    <w:rsid w:val="00C379ED"/>
    <w:rsid w:val="00C66057"/>
    <w:rsid w:val="00C77F3B"/>
    <w:rsid w:val="00C82BA9"/>
    <w:rsid w:val="00C9071E"/>
    <w:rsid w:val="00C90B9D"/>
    <w:rsid w:val="00C94EC2"/>
    <w:rsid w:val="00CA0FB9"/>
    <w:rsid w:val="00CB2CFB"/>
    <w:rsid w:val="00CC0B26"/>
    <w:rsid w:val="00CC6656"/>
    <w:rsid w:val="00CD1BEF"/>
    <w:rsid w:val="00CF2285"/>
    <w:rsid w:val="00CF3484"/>
    <w:rsid w:val="00CF3CDB"/>
    <w:rsid w:val="00D227C0"/>
    <w:rsid w:val="00D40914"/>
    <w:rsid w:val="00D4127E"/>
    <w:rsid w:val="00D638BF"/>
    <w:rsid w:val="00D65895"/>
    <w:rsid w:val="00D802A9"/>
    <w:rsid w:val="00D8103A"/>
    <w:rsid w:val="00D93185"/>
    <w:rsid w:val="00D977E1"/>
    <w:rsid w:val="00DA09C9"/>
    <w:rsid w:val="00DA2395"/>
    <w:rsid w:val="00DC5473"/>
    <w:rsid w:val="00DD69EA"/>
    <w:rsid w:val="00DE274C"/>
    <w:rsid w:val="00DF5638"/>
    <w:rsid w:val="00E2585D"/>
    <w:rsid w:val="00E258CC"/>
    <w:rsid w:val="00E339B8"/>
    <w:rsid w:val="00E34236"/>
    <w:rsid w:val="00E34B58"/>
    <w:rsid w:val="00E34DFF"/>
    <w:rsid w:val="00E4041E"/>
    <w:rsid w:val="00E42BCA"/>
    <w:rsid w:val="00E717B9"/>
    <w:rsid w:val="00E74143"/>
    <w:rsid w:val="00E83CDE"/>
    <w:rsid w:val="00E87CFB"/>
    <w:rsid w:val="00E96D50"/>
    <w:rsid w:val="00EA0041"/>
    <w:rsid w:val="00EA5CBD"/>
    <w:rsid w:val="00EB3C33"/>
    <w:rsid w:val="00EC473F"/>
    <w:rsid w:val="00EC4B75"/>
    <w:rsid w:val="00ED56EC"/>
    <w:rsid w:val="00ED6C1A"/>
    <w:rsid w:val="00EF5E5B"/>
    <w:rsid w:val="00EF61B3"/>
    <w:rsid w:val="00F04EEF"/>
    <w:rsid w:val="00F054C0"/>
    <w:rsid w:val="00F1028D"/>
    <w:rsid w:val="00F129B5"/>
    <w:rsid w:val="00F13AFC"/>
    <w:rsid w:val="00F244EB"/>
    <w:rsid w:val="00F27874"/>
    <w:rsid w:val="00F3040D"/>
    <w:rsid w:val="00F33DAC"/>
    <w:rsid w:val="00F3424A"/>
    <w:rsid w:val="00F3725F"/>
    <w:rsid w:val="00F37D5E"/>
    <w:rsid w:val="00F40E9F"/>
    <w:rsid w:val="00F57998"/>
    <w:rsid w:val="00F60523"/>
    <w:rsid w:val="00F6279E"/>
    <w:rsid w:val="00F64801"/>
    <w:rsid w:val="00F71827"/>
    <w:rsid w:val="00F72FA5"/>
    <w:rsid w:val="00F75FBD"/>
    <w:rsid w:val="00F804FE"/>
    <w:rsid w:val="00F82D43"/>
    <w:rsid w:val="00F9176B"/>
    <w:rsid w:val="00F95093"/>
    <w:rsid w:val="00FA2922"/>
    <w:rsid w:val="00FA5BD1"/>
    <w:rsid w:val="00FC78B9"/>
    <w:rsid w:val="00FE057F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customStyle="1" w:styleId="Default">
    <w:name w:val="Default"/>
    <w:rsid w:val="009D18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57998"/>
    <w:rPr>
      <w:color w:val="0000FF"/>
      <w:u w:val="single"/>
    </w:rPr>
  </w:style>
  <w:style w:type="paragraph" w:customStyle="1" w:styleId="ConsPlusNormal">
    <w:name w:val="ConsPlusNormal"/>
    <w:rsid w:val="00E33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71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12400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пк</cp:lastModifiedBy>
  <cp:revision>3</cp:revision>
  <cp:lastPrinted>2022-08-17T06:46:00Z</cp:lastPrinted>
  <dcterms:created xsi:type="dcterms:W3CDTF">2022-08-17T06:45:00Z</dcterms:created>
  <dcterms:modified xsi:type="dcterms:W3CDTF">2022-08-17T06:46:00Z</dcterms:modified>
</cp:coreProperties>
</file>