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4A0"/>
      </w:tblPr>
      <w:tblGrid>
        <w:gridCol w:w="3401"/>
        <w:gridCol w:w="3401"/>
        <w:gridCol w:w="3401"/>
      </w:tblGrid>
      <w:tr w:rsidR="00C9055B" w:rsidTr="004F195F">
        <w:trPr>
          <w:cantSplit/>
          <w:jc w:val="right"/>
        </w:trPr>
        <w:tc>
          <w:tcPr>
            <w:tcW w:w="3401" w:type="dxa"/>
          </w:tcPr>
          <w:p w:rsidR="00C9055B" w:rsidRDefault="00C9055B"/>
        </w:tc>
        <w:tc>
          <w:tcPr>
            <w:tcW w:w="6802" w:type="dxa"/>
            <w:gridSpan w:val="2"/>
            <w:vAlign w:val="bottom"/>
          </w:tcPr>
          <w:p w:rsidR="00C70FDF" w:rsidRDefault="00C7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к постановлению Администрации Константиновского городского поселения </w:t>
            </w:r>
          </w:p>
          <w:p w:rsidR="00C9055B" w:rsidRDefault="004F195F" w:rsidP="00C70F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70FDF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70FDF">
              <w:rPr>
                <w:rFonts w:ascii="Times New Roman" w:hAnsi="Times New Roman" w:cs="Times New Roman"/>
                <w:sz w:val="24"/>
                <w:szCs w:val="24"/>
              </w:rPr>
              <w:t>78.13/966-П</w:t>
            </w:r>
          </w:p>
        </w:tc>
      </w:tr>
      <w:tr w:rsidR="00C9055B" w:rsidTr="004F195F">
        <w:trPr>
          <w:cantSplit/>
          <w:trHeight w:hRule="exact" w:val="716"/>
          <w:jc w:val="right"/>
        </w:trPr>
        <w:tc>
          <w:tcPr>
            <w:tcW w:w="10203" w:type="dxa"/>
            <w:gridSpan w:val="3"/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расположения границ публичного сервитута на кадастровом плане территории</w:t>
            </w:r>
          </w:p>
        </w:tc>
      </w:tr>
      <w:tr w:rsidR="00C9055B" w:rsidTr="004F195F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 земельного участка ______________________</w:t>
            </w:r>
          </w:p>
        </w:tc>
      </w:tr>
      <w:tr w:rsidR="00C9055B" w:rsidTr="004F195F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2352 м2</w:t>
            </w:r>
          </w:p>
        </w:tc>
      </w:tr>
      <w:tr w:rsidR="00C9055B" w:rsidTr="004F195F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r>
              <w:rPr>
                <w:rFonts w:ascii="Times New Roman" w:hAnsi="Times New Roman" w:cs="Times New Roman"/>
                <w:sz w:val="24"/>
                <w:szCs w:val="24"/>
              </w:rPr>
              <w:t>Система координат МСК-61</w:t>
            </w:r>
          </w:p>
        </w:tc>
      </w:tr>
      <w:tr w:rsidR="00C9055B" w:rsidTr="004F195F">
        <w:trPr>
          <w:cantSplit/>
          <w:jc w:val="right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Координаты, м</w:t>
            </w:r>
          </w:p>
        </w:tc>
      </w:tr>
      <w:tr w:rsidR="00C9055B" w:rsidTr="004F195F">
        <w:trPr>
          <w:cantSplit/>
          <w:jc w:val="right"/>
        </w:trPr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B" w:rsidRDefault="00C9055B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C9055B" w:rsidTr="004F195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5B" w:rsidTr="004F195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461879.14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2306229.70</w:t>
            </w:r>
          </w:p>
        </w:tc>
      </w:tr>
      <w:tr w:rsidR="00C9055B" w:rsidTr="004F195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461885.77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2306222.19</w:t>
            </w:r>
          </w:p>
        </w:tc>
      </w:tr>
      <w:tr w:rsidR="00C9055B" w:rsidTr="004F195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461958.90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2306147.32</w:t>
            </w:r>
          </w:p>
        </w:tc>
      </w:tr>
      <w:tr w:rsidR="00C9055B" w:rsidTr="004F195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461962.18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2306158.09</w:t>
            </w:r>
          </w:p>
        </w:tc>
      </w:tr>
      <w:tr w:rsidR="00C9055B" w:rsidTr="004F195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461964.12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2306164.36</w:t>
            </w:r>
          </w:p>
        </w:tc>
      </w:tr>
      <w:tr w:rsidR="00C9055B" w:rsidTr="004F195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461965.47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2306168.95</w:t>
            </w:r>
          </w:p>
        </w:tc>
      </w:tr>
      <w:tr w:rsidR="00C9055B" w:rsidTr="004F195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461887.82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2306248.22</w:t>
            </w:r>
          </w:p>
        </w:tc>
      </w:tr>
      <w:tr w:rsidR="00C9055B" w:rsidTr="004F195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461883.19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2306251.21</w:t>
            </w:r>
          </w:p>
        </w:tc>
      </w:tr>
      <w:tr w:rsidR="00C9055B" w:rsidTr="004F195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461879.18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2306253.03</w:t>
            </w:r>
          </w:p>
        </w:tc>
      </w:tr>
      <w:tr w:rsidR="00C9055B" w:rsidTr="004F195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461876.86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2306253.66</w:t>
            </w:r>
          </w:p>
        </w:tc>
      </w:tr>
      <w:tr w:rsidR="00C9055B" w:rsidTr="004F195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461877.93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2306242.67</w:t>
            </w:r>
          </w:p>
        </w:tc>
      </w:tr>
      <w:tr w:rsidR="00C9055B" w:rsidTr="004F195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461879.14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55B" w:rsidRDefault="004F1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2306229.70</w:t>
            </w:r>
          </w:p>
        </w:tc>
      </w:tr>
      <w:tr w:rsidR="004F195F" w:rsidTr="006A04C8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195F" w:rsidRDefault="004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34125" cy="3686175"/>
                  <wp:effectExtent l="0" t="0" r="0" b="0"/>
                  <wp:docPr id="2" name="Рисунок 2" descr="\\Newserver\общая\Сеть\Наташа\КОНСТАНТИНОВСК\Константиновск сервитут\сх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ewserver\общая\Сеть\Наташа\КОНСТАНТИНОВСК\Константиновск сервитут\сх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95F" w:rsidRDefault="004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Масштаб 1:810</w:t>
            </w:r>
          </w:p>
        </w:tc>
      </w:tr>
      <w:tr w:rsidR="00C9055B" w:rsidTr="004F195F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10033" w:type="dxa"/>
              <w:tblLayout w:type="fixed"/>
              <w:tblLook w:val="04A0"/>
            </w:tblPr>
            <w:tblGrid>
              <w:gridCol w:w="1133"/>
              <w:gridCol w:w="8900"/>
            </w:tblGrid>
            <w:tr w:rsidR="00C9055B" w:rsidTr="004F195F">
              <w:trPr>
                <w:cantSplit/>
                <w:trHeight w:hRule="exact" w:val="198"/>
              </w:trPr>
              <w:tc>
                <w:tcPr>
                  <w:tcW w:w="10033" w:type="dxa"/>
                  <w:gridSpan w:val="2"/>
                </w:tcPr>
                <w:p w:rsidR="00C9055B" w:rsidRDefault="004F195F"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Условные обозначения</w:t>
                  </w:r>
                </w:p>
              </w:tc>
            </w:tr>
            <w:tr w:rsidR="004F195F" w:rsidTr="004F195F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4F195F" w:rsidRDefault="004F195F" w:rsidP="004F195F"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:3685</w:t>
                  </w:r>
                  <w:bookmarkStart w:id="0" w:name="_GoBack"/>
                  <w:bookmarkEnd w:id="0"/>
                </w:p>
              </w:tc>
              <w:tc>
                <w:tcPr>
                  <w:tcW w:w="8900" w:type="dxa"/>
                </w:tcPr>
                <w:p w:rsidR="004F195F" w:rsidRDefault="004F195F" w:rsidP="004F195F"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обозначение земельного участка</w:t>
                  </w:r>
                </w:p>
              </w:tc>
            </w:tr>
            <w:tr w:rsidR="004F195F" w:rsidTr="004F195F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4F195F" w:rsidRDefault="004F195F" w:rsidP="004F195F"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____</w:t>
                  </w:r>
                </w:p>
              </w:tc>
              <w:tc>
                <w:tcPr>
                  <w:tcW w:w="8900" w:type="dxa"/>
                </w:tcPr>
                <w:p w:rsidR="004F195F" w:rsidRDefault="004F195F" w:rsidP="004F195F"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существующая часть границы земельного участка по сведениям ЕГРН</w:t>
                  </w:r>
                </w:p>
              </w:tc>
            </w:tr>
            <w:tr w:rsidR="004F195F" w:rsidTr="004F195F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4F195F" w:rsidRDefault="004F195F" w:rsidP="004F195F">
                  <w:r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  <w:t>____</w:t>
                  </w:r>
                </w:p>
              </w:tc>
              <w:tc>
                <w:tcPr>
                  <w:tcW w:w="8900" w:type="dxa"/>
                </w:tcPr>
                <w:p w:rsidR="004F195F" w:rsidRPr="00F87B2B" w:rsidRDefault="004F195F" w:rsidP="004F195F">
                  <w:r w:rsidRPr="00F87B2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границ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а</w:t>
                  </w:r>
                  <w:r w:rsidRPr="00F87B2B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публичного сервитута</w:t>
                  </w:r>
                </w:p>
              </w:tc>
            </w:tr>
            <w:tr w:rsidR="004F195F" w:rsidTr="004F195F">
              <w:trPr>
                <w:cantSplit/>
                <w:trHeight w:hRule="exact" w:val="1333"/>
              </w:trPr>
              <w:tc>
                <w:tcPr>
                  <w:tcW w:w="1133" w:type="dxa"/>
                </w:tcPr>
                <w:p w:rsidR="004F195F" w:rsidRDefault="004F195F" w:rsidP="004F195F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●1</w:t>
                  </w:r>
                </w:p>
                <w:p w:rsidR="004F195F" w:rsidRDefault="004F195F" w:rsidP="004F195F">
                  <w:pPr>
                    <w:rPr>
                      <w:rFonts w:ascii="Times New Roman" w:hAnsi="Times New Roman" w:cs="Times New Roman"/>
                      <w:color w:val="FF0066"/>
                      <w:sz w:val="14"/>
                      <w:szCs w:val="14"/>
                    </w:rPr>
                  </w:pPr>
                  <w:r w:rsidRPr="000A5665">
                    <w:object w:dxaOrig="240" w:dyaOrig="1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.75pt;height:16.5pt" o:ole="">
                        <v:imagedata r:id="rId5" o:title=""/>
                      </v:shape>
                      <o:OLEObject Type="Embed" ProgID="PBrush" ShapeID="_x0000_i1025" DrawAspect="Content" ObjectID="_1726292282" r:id="rId6"/>
                    </w:object>
                  </w:r>
                </w:p>
                <w:p w:rsidR="004F195F" w:rsidRDefault="004F195F" w:rsidP="004F195F">
                  <w:pPr>
                    <w:rPr>
                      <w:rFonts w:ascii="Times New Roman" w:hAnsi="Times New Roman" w:cs="Times New Roman"/>
                      <w:color w:val="FF0066"/>
                      <w:sz w:val="14"/>
                      <w:szCs w:val="14"/>
                    </w:rPr>
                  </w:pPr>
                </w:p>
                <w:p w:rsidR="004F195F" w:rsidRPr="00605920" w:rsidRDefault="004F195F" w:rsidP="004F195F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  <w:t>61:17:0600010</w:t>
                  </w:r>
                </w:p>
                <w:p w:rsidR="004F195F" w:rsidRDefault="009342E1" w:rsidP="004F195F">
                  <w:pPr>
                    <w:rPr>
                      <w:b/>
                      <w:bCs/>
                      <w:color w:val="FF0066"/>
                    </w:rPr>
                  </w:pPr>
                  <w:r w:rsidRPr="009342E1">
                    <w:rPr>
                      <w:noProof/>
                      <w:lang w:eastAsia="ru-RU"/>
                    </w:rPr>
                    <w:pict>
                      <v:line id="Прямая соединительная линия 4" o:spid="_x0000_s1026" style="position:absolute;z-index:251657728;visibility:visible;mso-wrap-distance-top:-8e-5mm;mso-wrap-distance-bottom:-8e-5mm" from="4.95pt,7.7pt" to="19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" strokecolor="black [3200]" strokeweight="1.5pt">
                        <v:stroke joinstyle="miter"/>
                        <o:lock v:ext="edit" shapetype="f"/>
                      </v:line>
                    </w:pict>
                  </w:r>
                </w:p>
                <w:p w:rsidR="004F195F" w:rsidRDefault="004F195F" w:rsidP="004F195F">
                  <w:r>
                    <w:rPr>
                      <w:rFonts w:ascii="Times New Roman" w:hAnsi="Times New Roman" w:cs="Times New Roman"/>
                      <w:color w:val="385623" w:themeColor="accent6" w:themeShade="80"/>
                      <w:sz w:val="18"/>
                      <w:szCs w:val="18"/>
                    </w:rPr>
                    <w:t>61:00-6.199</w:t>
                  </w:r>
                </w:p>
              </w:tc>
              <w:tc>
                <w:tcPr>
                  <w:tcW w:w="8900" w:type="dxa"/>
                </w:tcPr>
                <w:p w:rsidR="004F195F" w:rsidRDefault="004F195F" w:rsidP="004F195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обозначение характерной точки границы</w:t>
                  </w:r>
                </w:p>
                <w:p w:rsidR="004F195F" w:rsidRDefault="004F195F" w:rsidP="004F195F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5665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обозначение объекта капитального строительства, сведения о котором содержатся в ЕГРН</w:t>
                  </w:r>
                </w:p>
                <w:p w:rsidR="004F195F" w:rsidRDefault="004F195F" w:rsidP="004F195F">
                  <w:pPr>
                    <w:spacing w:line="36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4F195F" w:rsidRDefault="004F195F" w:rsidP="004F195F">
                  <w:pPr>
                    <w:spacing w:line="36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A68D2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номер кадастрового квартала</w:t>
                  </w:r>
                </w:p>
                <w:p w:rsidR="004F195F" w:rsidRDefault="004F195F" w:rsidP="004F195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A68D2">
                    <w:rPr>
                      <w:rFonts w:ascii="Times New Roman" w:hAnsi="Times New Roman" w:cs="Times New Roman"/>
                      <w:sz w:val="14"/>
                      <w:szCs w:val="14"/>
                    </w:rPr>
                    <w:t>граница кадастрового квартала</w:t>
                  </w:r>
                </w:p>
                <w:p w:rsidR="004F195F" w:rsidRDefault="004F195F" w:rsidP="004F195F"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</w:t>
                  </w:r>
                  <w:r w:rsidRPr="006A72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она с особыми условиями территории</w:t>
                  </w:r>
                </w:p>
              </w:tc>
            </w:tr>
          </w:tbl>
          <w:p w:rsidR="00C9055B" w:rsidRDefault="00C9055B"/>
        </w:tc>
      </w:tr>
      <w:tr w:rsidR="00C9055B" w:rsidTr="004F195F">
        <w:trPr>
          <w:cantSplit/>
          <w:trHeight w:hRule="exact" w:val="56"/>
          <w:jc w:val="right"/>
        </w:trPr>
        <w:tc>
          <w:tcPr>
            <w:tcW w:w="3401" w:type="dxa"/>
          </w:tcPr>
          <w:p w:rsidR="00C9055B" w:rsidRDefault="00C9055B"/>
        </w:tc>
        <w:tc>
          <w:tcPr>
            <w:tcW w:w="3401" w:type="dxa"/>
          </w:tcPr>
          <w:p w:rsidR="00C9055B" w:rsidRDefault="00C9055B"/>
        </w:tc>
        <w:tc>
          <w:tcPr>
            <w:tcW w:w="3401" w:type="dxa"/>
          </w:tcPr>
          <w:p w:rsidR="00C9055B" w:rsidRDefault="00C9055B"/>
        </w:tc>
      </w:tr>
    </w:tbl>
    <w:p w:rsidR="009342E1" w:rsidRDefault="009342E1"/>
    <w:sectPr w:rsidR="009342E1" w:rsidSect="00FC3028">
      <w:pgSz w:w="11906" w:h="16838"/>
      <w:pgMar w:top="850" w:right="566" w:bottom="340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F62"/>
    <w:rsid w:val="001915A3"/>
    <w:rsid w:val="00217F62"/>
    <w:rsid w:val="004F195F"/>
    <w:rsid w:val="009342E1"/>
    <w:rsid w:val="00A906D8"/>
    <w:rsid w:val="00AB5A74"/>
    <w:rsid w:val="00C70FDF"/>
    <w:rsid w:val="00C9055B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0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Admin</cp:lastModifiedBy>
  <cp:revision>2</cp:revision>
  <dcterms:created xsi:type="dcterms:W3CDTF">2022-10-03T05:51:00Z</dcterms:created>
  <dcterms:modified xsi:type="dcterms:W3CDTF">2022-10-03T05:51:00Z</dcterms:modified>
</cp:coreProperties>
</file>