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4E10D4" w:rsidRPr="00E751A7" w:rsidRDefault="004E10D4" w:rsidP="006D677D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4E10D4" w:rsidRPr="00E751A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E751A7">
        <w:rPr>
          <w:bCs/>
          <w:sz w:val="28"/>
          <w:szCs w:val="28"/>
        </w:rPr>
        <w:t>ПОСТАНОВЛЕНИЕ</w:t>
      </w:r>
    </w:p>
    <w:p w:rsidR="004E10D4" w:rsidRPr="00E751A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4E10D4" w:rsidRPr="00E751A7" w:rsidRDefault="004E10D4" w:rsidP="0089589D">
      <w:pPr>
        <w:jc w:val="center"/>
        <w:rPr>
          <w:bCs/>
          <w:sz w:val="28"/>
          <w:szCs w:val="28"/>
        </w:rPr>
      </w:pPr>
      <w:r w:rsidRPr="00E751A7">
        <w:rPr>
          <w:sz w:val="28"/>
          <w:szCs w:val="28"/>
        </w:rPr>
        <w:t xml:space="preserve">от </w:t>
      </w:r>
      <w:r w:rsidR="00F63F01">
        <w:rPr>
          <w:sz w:val="28"/>
          <w:szCs w:val="28"/>
        </w:rPr>
        <w:t>____________</w:t>
      </w:r>
      <w:r w:rsidRPr="00E751A7">
        <w:rPr>
          <w:sz w:val="28"/>
          <w:szCs w:val="28"/>
        </w:rPr>
        <w:t xml:space="preserve">  </w:t>
      </w:r>
      <w:r w:rsidR="0089589D" w:rsidRPr="00E751A7">
        <w:rPr>
          <w:sz w:val="28"/>
          <w:szCs w:val="28"/>
        </w:rPr>
        <w:t xml:space="preserve">                     </w:t>
      </w:r>
      <w:r w:rsidR="00747B4B" w:rsidRPr="00E751A7">
        <w:rPr>
          <w:sz w:val="28"/>
          <w:szCs w:val="28"/>
        </w:rPr>
        <w:t>г. Константиновск</w:t>
      </w:r>
      <w:r w:rsidR="00747B4B" w:rsidRPr="00E751A7">
        <w:rPr>
          <w:sz w:val="28"/>
          <w:szCs w:val="28"/>
        </w:rPr>
        <w:tab/>
        <w:t xml:space="preserve">     </w:t>
      </w:r>
      <w:r w:rsidRPr="00E751A7">
        <w:rPr>
          <w:sz w:val="28"/>
          <w:szCs w:val="28"/>
        </w:rPr>
        <w:t xml:space="preserve">    </w:t>
      </w:r>
      <w:r w:rsidR="0089589D" w:rsidRPr="00E751A7">
        <w:rPr>
          <w:sz w:val="28"/>
          <w:szCs w:val="28"/>
        </w:rPr>
        <w:t xml:space="preserve">          </w:t>
      </w:r>
      <w:r w:rsidRPr="00E751A7">
        <w:rPr>
          <w:sz w:val="28"/>
          <w:szCs w:val="28"/>
        </w:rPr>
        <w:t xml:space="preserve">      № </w:t>
      </w:r>
      <w:r w:rsidR="00F63F01">
        <w:rPr>
          <w:sz w:val="27"/>
          <w:szCs w:val="27"/>
        </w:rPr>
        <w:t>__________</w:t>
      </w:r>
    </w:p>
    <w:p w:rsidR="00E25D11" w:rsidRPr="00E751A7" w:rsidRDefault="00E25D11" w:rsidP="006D67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51A7">
        <w:rPr>
          <w:b/>
          <w:bCs/>
          <w:sz w:val="28"/>
          <w:szCs w:val="28"/>
          <w:lang w:eastAsia="en-US"/>
        </w:rPr>
        <w:t>О порядке своевременного оповещения и информирования</w:t>
      </w:r>
      <w:r w:rsidR="00E93C47">
        <w:rPr>
          <w:b/>
          <w:bCs/>
          <w:sz w:val="28"/>
          <w:szCs w:val="28"/>
          <w:lang w:eastAsia="en-US"/>
        </w:rPr>
        <w:t xml:space="preserve"> </w:t>
      </w:r>
      <w:r w:rsidRPr="00E751A7">
        <w:rPr>
          <w:b/>
          <w:bCs/>
          <w:sz w:val="28"/>
          <w:szCs w:val="28"/>
          <w:lang w:eastAsia="en-US"/>
        </w:rPr>
        <w:t>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57D4C" w:rsidRDefault="006B5814" w:rsidP="00357D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751A7">
        <w:rPr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12 февраля 1998 г. N 28-ФЗ "О гражданской обороне", Федеральным </w:t>
      </w:r>
      <w:hyperlink r:id="rId8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751A7">
          <w:rPr>
            <w:sz w:val="28"/>
            <w:szCs w:val="28"/>
            <w:lang w:eastAsia="en-US"/>
          </w:rPr>
          <w:t>постановлением</w:t>
        </w:r>
      </w:hyperlink>
      <w:r w:rsidRPr="00E751A7">
        <w:rPr>
          <w:sz w:val="28"/>
          <w:szCs w:val="28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r w:rsidR="00357D4C" w:rsidRPr="00357D4C">
        <w:rPr>
          <w:sz w:val="28"/>
          <w:szCs w:val="28"/>
        </w:rPr>
        <w:t xml:space="preserve">Администрация Константиновского городского поселения </w:t>
      </w:r>
      <w:r w:rsidR="00357D4C" w:rsidRPr="00357D4C">
        <w:rPr>
          <w:b/>
          <w:sz w:val="28"/>
          <w:szCs w:val="28"/>
        </w:rPr>
        <w:t>постановляет:</w:t>
      </w:r>
    </w:p>
    <w:p w:rsidR="00357D4C" w:rsidRPr="00357D4C" w:rsidRDefault="00357D4C" w:rsidP="00357D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5433" w:rsidRDefault="006B5814" w:rsidP="005054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 xml:space="preserve">1. Утвердить </w:t>
      </w:r>
      <w:hyperlink w:anchor="Par37" w:history="1">
        <w:r w:rsidRPr="00E751A7">
          <w:rPr>
            <w:sz w:val="28"/>
            <w:szCs w:val="28"/>
            <w:lang w:eastAsia="en-US"/>
          </w:rPr>
          <w:t>Порядок</w:t>
        </w:r>
      </w:hyperlink>
      <w:r w:rsidRPr="00E751A7">
        <w:rPr>
          <w:sz w:val="28"/>
          <w:szCs w:val="28"/>
          <w:lang w:eastAsia="en-US"/>
        </w:rPr>
        <w:t xml:space="preserve"> своевременного оповещения и информирования населения об опасностях, возникающих при военных конфликтах или вследствие этих конфликтов (далее - военных конфликтах), а также при чрезвычайных ситуациях природного и техногенного характера (далее - ЧС), согласно приложению к настоящему постановлению.</w:t>
      </w:r>
    </w:p>
    <w:p w:rsidR="00505433" w:rsidRDefault="006B5814" w:rsidP="005054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2. Рекомендовать:</w:t>
      </w:r>
    </w:p>
    <w:p w:rsidR="00505433" w:rsidRDefault="006B5814" w:rsidP="005054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2.2.1. Руководителям организаций, эксплуатирующих опасные производственные объекты I и II классов опасности, создающих локальные системы оповещения, обеспечить оповещение и информирование проживающего в зоне их действия населения, работающего персонала организаций, находящихся в зоне их действия, собственного обслуживающего персонала.</w:t>
      </w:r>
    </w:p>
    <w:p w:rsidR="00ED4538" w:rsidRPr="003E6417" w:rsidRDefault="006B5814" w:rsidP="00ED4538">
      <w:pPr>
        <w:tabs>
          <w:tab w:val="left" w:pos="9781"/>
        </w:tabs>
        <w:ind w:rightChars="117" w:right="281" w:firstLine="567"/>
        <w:jc w:val="both"/>
        <w:rPr>
          <w:sz w:val="28"/>
          <w:szCs w:val="28"/>
        </w:rPr>
      </w:pPr>
      <w:r w:rsidRPr="00E751A7">
        <w:rPr>
          <w:sz w:val="28"/>
          <w:szCs w:val="28"/>
          <w:lang w:eastAsia="en-US"/>
        </w:rPr>
        <w:t>2.2.</w:t>
      </w:r>
      <w:r w:rsidR="00ED4538">
        <w:rPr>
          <w:sz w:val="28"/>
          <w:szCs w:val="28"/>
          <w:lang w:eastAsia="en-US"/>
        </w:rPr>
        <w:t>2.</w:t>
      </w:r>
      <w:r w:rsidRPr="00E751A7">
        <w:rPr>
          <w:sz w:val="28"/>
          <w:szCs w:val="28"/>
          <w:lang w:eastAsia="en-US"/>
        </w:rPr>
        <w:t xml:space="preserve"> </w:t>
      </w:r>
      <w:r w:rsidR="00ED4538" w:rsidRPr="003E6417">
        <w:rPr>
          <w:sz w:val="28"/>
          <w:szCs w:val="28"/>
        </w:rPr>
        <w:t xml:space="preserve">В целях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военных конфликтах или вследствие этих конфликтов в пределах границ Константиновского </w:t>
      </w:r>
      <w:r w:rsidR="00ED4538">
        <w:rPr>
          <w:sz w:val="28"/>
          <w:szCs w:val="28"/>
        </w:rPr>
        <w:t>городского поселения</w:t>
      </w:r>
      <w:r w:rsidR="00ED4538" w:rsidRPr="003E6417">
        <w:rPr>
          <w:sz w:val="28"/>
          <w:szCs w:val="28"/>
        </w:rPr>
        <w:t xml:space="preserve"> организовать выполнение мероприятий по:</w:t>
      </w:r>
    </w:p>
    <w:p w:rsidR="00ED4538" w:rsidRPr="003E6417" w:rsidRDefault="00ED4538" w:rsidP="00ED4538">
      <w:pPr>
        <w:tabs>
          <w:tab w:val="left" w:pos="9781"/>
        </w:tabs>
        <w:ind w:rightChars="117" w:right="281"/>
        <w:jc w:val="both"/>
        <w:rPr>
          <w:sz w:val="28"/>
          <w:szCs w:val="28"/>
        </w:rPr>
      </w:pPr>
      <w:r w:rsidRPr="003E6417">
        <w:rPr>
          <w:sz w:val="28"/>
          <w:szCs w:val="28"/>
        </w:rPr>
        <w:t xml:space="preserve">созданию и поддержанию в постоянной готовности муниципальной системы оповещения и информирования населения о чрезвычайных ситуациях, а также об </w:t>
      </w:r>
      <w:r w:rsidRPr="003E6417">
        <w:rPr>
          <w:sz w:val="28"/>
          <w:szCs w:val="28"/>
        </w:rPr>
        <w:lastRenderedPageBreak/>
        <w:t>опасностях, возникающих при военных конфликтах или вследствие этих конфликтов;</w:t>
      </w:r>
    </w:p>
    <w:p w:rsidR="00ED4538" w:rsidRPr="003E6417" w:rsidRDefault="00ED4538" w:rsidP="00ED4538">
      <w:pPr>
        <w:tabs>
          <w:tab w:val="left" w:pos="9781"/>
        </w:tabs>
        <w:ind w:rightChars="117" w:right="281"/>
        <w:jc w:val="both"/>
        <w:rPr>
          <w:sz w:val="28"/>
          <w:szCs w:val="28"/>
        </w:rPr>
      </w:pPr>
      <w:r w:rsidRPr="003E6417">
        <w:rPr>
          <w:sz w:val="28"/>
          <w:szCs w:val="28"/>
        </w:rPr>
        <w:t>обеспечению своевременного оповещения населения, в том числе экстренного оповещения населения с использованием комплексной системы экстренного оповещения населения, 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конфликтов.</w:t>
      </w:r>
    </w:p>
    <w:p w:rsidR="00D5121C" w:rsidRPr="00D5121C" w:rsidRDefault="00ED4538" w:rsidP="00D5121C">
      <w:pPr>
        <w:pStyle w:val="a5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D5121C" w:rsidRPr="00D5121C">
        <w:rPr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ED4538" w:rsidRPr="00CC27B7" w:rsidRDefault="00ED4538" w:rsidP="00D5121C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27B7">
        <w:rPr>
          <w:sz w:val="28"/>
          <w:szCs w:val="28"/>
        </w:rPr>
        <w:t>. Контроль за исполнением постановления возложить на заместителя главы Администрации Константиновского городского поселения А.В. Агаркова.</w:t>
      </w:r>
    </w:p>
    <w:p w:rsidR="00ED4538" w:rsidRPr="00ED4538" w:rsidRDefault="00ED4538" w:rsidP="00ED4538">
      <w:pPr>
        <w:pStyle w:val="a9"/>
        <w:rPr>
          <w:rFonts w:ascii="Times New Roman" w:hAnsi="Times New Roman"/>
          <w:lang w:val="ru-RU"/>
        </w:rPr>
      </w:pPr>
    </w:p>
    <w:p w:rsidR="00ED4538" w:rsidRPr="00CC27B7" w:rsidRDefault="00ED4538" w:rsidP="00ED4538">
      <w:pPr>
        <w:pStyle w:val="21"/>
        <w:tabs>
          <w:tab w:val="left" w:pos="851"/>
        </w:tabs>
        <w:suppressAutoHyphens/>
        <w:ind w:firstLine="0"/>
        <w:rPr>
          <w:color w:val="000000"/>
          <w:sz w:val="28"/>
        </w:rPr>
      </w:pPr>
    </w:p>
    <w:p w:rsidR="00ED4538" w:rsidRPr="00CC27B7" w:rsidRDefault="00ED4538" w:rsidP="00ED4538">
      <w:pPr>
        <w:pStyle w:val="21"/>
        <w:tabs>
          <w:tab w:val="left" w:pos="851"/>
        </w:tabs>
        <w:suppressAutoHyphens/>
        <w:ind w:firstLine="0"/>
        <w:rPr>
          <w:sz w:val="28"/>
        </w:rPr>
      </w:pPr>
    </w:p>
    <w:p w:rsidR="00ED4538" w:rsidRPr="00ED4538" w:rsidRDefault="00ED4538" w:rsidP="00ED4538">
      <w:pPr>
        <w:pStyle w:val="a9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ED4538" w:rsidRPr="00ED4538" w:rsidRDefault="00ED4538" w:rsidP="00ED453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Константиновского городского поселения</w:t>
      </w:r>
      <w:r w:rsidRPr="00ED4538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D4538">
        <w:rPr>
          <w:rFonts w:ascii="Times New Roman" w:hAnsi="Times New Roman"/>
          <w:sz w:val="28"/>
          <w:szCs w:val="28"/>
          <w:lang w:val="ru-RU"/>
        </w:rPr>
        <w:t xml:space="preserve">                  А. А. Казаков</w:t>
      </w:r>
    </w:p>
    <w:p w:rsidR="00ED4538" w:rsidRPr="00ED4538" w:rsidRDefault="00ED4538" w:rsidP="00ED453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szCs w:val="28"/>
          <w:lang w:val="ru-RU"/>
        </w:rPr>
      </w:pPr>
    </w:p>
    <w:p w:rsidR="00ED4538" w:rsidRPr="00104683" w:rsidRDefault="00ED4538" w:rsidP="00ED4538">
      <w:pPr>
        <w:pStyle w:val="a9"/>
        <w:rPr>
          <w:sz w:val="20"/>
          <w:szCs w:val="20"/>
          <w:lang w:val="ru-RU"/>
        </w:rPr>
      </w:pPr>
      <w:r w:rsidRPr="00104683">
        <w:rPr>
          <w:rFonts w:ascii="Times New Roman" w:hAnsi="Times New Roman"/>
          <w:sz w:val="20"/>
          <w:szCs w:val="20"/>
          <w:lang w:val="ru-RU"/>
        </w:rPr>
        <w:t>Постановление вносит отдел</w:t>
      </w:r>
      <w:r w:rsidR="005E613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04683">
        <w:rPr>
          <w:rFonts w:ascii="Times New Roman" w:hAnsi="Times New Roman"/>
          <w:sz w:val="20"/>
          <w:szCs w:val="20"/>
          <w:lang w:val="ru-RU"/>
        </w:rPr>
        <w:t>муниципального хозяйства</w:t>
      </w:r>
    </w:p>
    <w:p w:rsidR="00104683" w:rsidRPr="00E00DAA" w:rsidRDefault="00104683" w:rsidP="0010468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lastRenderedPageBreak/>
        <w:t xml:space="preserve">Приложение </w:t>
      </w:r>
    </w:p>
    <w:p w:rsidR="00104683" w:rsidRPr="00E00DAA" w:rsidRDefault="00104683" w:rsidP="0010468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 постановлению Администрации</w:t>
      </w:r>
    </w:p>
    <w:p w:rsidR="00104683" w:rsidRPr="00E00DAA" w:rsidRDefault="00104683" w:rsidP="0010468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Константиновского городского поселения</w:t>
      </w:r>
    </w:p>
    <w:p w:rsidR="006B5814" w:rsidRPr="00E751A7" w:rsidRDefault="00104683" w:rsidP="00104683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E00DAA">
        <w:rPr>
          <w:sz w:val="28"/>
          <w:szCs w:val="28"/>
        </w:rPr>
        <w:t xml:space="preserve">от </w:t>
      </w:r>
      <w:r w:rsidR="00F63F01">
        <w:rPr>
          <w:sz w:val="28"/>
          <w:szCs w:val="28"/>
        </w:rPr>
        <w:t>___________</w:t>
      </w:r>
      <w:r w:rsidRPr="00E00DAA">
        <w:rPr>
          <w:sz w:val="28"/>
          <w:szCs w:val="28"/>
        </w:rPr>
        <w:t xml:space="preserve"> № </w:t>
      </w:r>
      <w:r w:rsidR="00F63F01">
        <w:rPr>
          <w:sz w:val="27"/>
          <w:szCs w:val="27"/>
        </w:rPr>
        <w:t>________</w:t>
      </w:r>
    </w:p>
    <w:p w:rsidR="00104683" w:rsidRDefault="0010468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7"/>
      <w:bookmarkEnd w:id="0"/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51A7">
        <w:rPr>
          <w:b/>
          <w:bCs/>
          <w:sz w:val="28"/>
          <w:szCs w:val="28"/>
          <w:lang w:eastAsia="en-US"/>
        </w:rPr>
        <w:t>ПОРЯДОК</w:t>
      </w: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51A7">
        <w:rPr>
          <w:b/>
          <w:bCs/>
          <w:sz w:val="28"/>
          <w:szCs w:val="28"/>
          <w:lang w:eastAsia="en-US"/>
        </w:rPr>
        <w:t>СВОЕВРЕМЕННОГО ОПОВЕЩЕНИЯ И ИНФОРМИРОВАНИЯ НАСЕЛЕНИЯ</w:t>
      </w: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51A7">
        <w:rPr>
          <w:b/>
          <w:bCs/>
          <w:sz w:val="28"/>
          <w:szCs w:val="28"/>
          <w:lang w:eastAsia="en-US"/>
        </w:rPr>
        <w:t>ОБ ОПАСНОСТЯХ, ВОЗНИКАЮЩИХ ПРИ ВОЕННЫХ КОНФЛИКТАХ</w:t>
      </w: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51A7">
        <w:rPr>
          <w:b/>
          <w:bCs/>
          <w:sz w:val="28"/>
          <w:szCs w:val="28"/>
          <w:lang w:eastAsia="en-US"/>
        </w:rPr>
        <w:t>ИЛИ ВСЛЕДСТВИЕ ЭТИХ КОНФЛИКТОВ, А ТАКЖЕ</w:t>
      </w: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51A7">
        <w:rPr>
          <w:b/>
          <w:bCs/>
          <w:sz w:val="28"/>
          <w:szCs w:val="28"/>
          <w:lang w:eastAsia="en-US"/>
        </w:rPr>
        <w:t>ПРИ ЧРЕЗВЫЧАЙНЫХ СИТУАЦИЯХ ПРИРОДНОГО</w:t>
      </w: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51A7">
        <w:rPr>
          <w:b/>
          <w:bCs/>
          <w:sz w:val="28"/>
          <w:szCs w:val="28"/>
          <w:lang w:eastAsia="en-US"/>
        </w:rPr>
        <w:t>И ТЕХНОГЕННОГО ХАРАКТЕРА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I. Общие положения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 xml:space="preserve">1. Настоящий Порядок (далее - Порядок) разработан в соответствии с Федеральным </w:t>
      </w:r>
      <w:hyperlink r:id="rId10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Российской Федерации от 12 февраля 1998 г. N 28-ФЗ "О гражданской обороне", Федеральным </w:t>
      </w:r>
      <w:hyperlink r:id="rId11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12" w:history="1">
        <w:r w:rsidRPr="00E751A7">
          <w:rPr>
            <w:sz w:val="28"/>
            <w:szCs w:val="28"/>
            <w:lang w:eastAsia="en-US"/>
          </w:rPr>
          <w:t>постановлением</w:t>
        </w:r>
      </w:hyperlink>
      <w:r w:rsidRPr="00E751A7">
        <w:rPr>
          <w:sz w:val="28"/>
          <w:szCs w:val="28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иликвидации чрезвычайных ситуаций", </w:t>
      </w:r>
      <w:hyperlink r:id="rId13" w:history="1">
        <w:r w:rsidRPr="00E751A7">
          <w:rPr>
            <w:sz w:val="28"/>
            <w:szCs w:val="28"/>
            <w:lang w:eastAsia="en-US"/>
          </w:rPr>
          <w:t>постановлением</w:t>
        </w:r>
      </w:hyperlink>
      <w:r w:rsidRPr="00E751A7">
        <w:rPr>
          <w:sz w:val="28"/>
          <w:szCs w:val="28"/>
          <w:lang w:eastAsia="en-US"/>
        </w:rPr>
        <w:t xml:space="preserve"> Правительства Российской Федерации от 1 марта 1993 г. N 178 "О создании локальных систем оповещения в районах размещения потенциально опасных объектов".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2. Порядок определяет организацию, задачи и механизм реализации мероприятий по своевременному оповещению и информированию населения об опасностях, возникающих при военных конфликтах, а также при ЧС.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II. Организация и задачи оповещения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1. Оповещение является одним из важнейших мероприятий, обеспечивающих приведение органов, осуществляющих управление гражданской обороной (далее - ГО), единой государственной системы предупреждения и ликвидации чрезвычайных ситуаций (далее - РСЧС) в установленные степени готовности и доведение в минимально короткие сроки сигналов (команд, распоряжений) и информации.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2. Основной задачей оповещения является обеспечение своевременного доведения сигналов оповещения и экстренной информации об опасностях, возникающих при военных конфликтах, а также угрозе возникновения или возникновении ЧС до: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- руководящего состава ГО и РСЧС, нештатных формирований по обеспечению выполнения мероприятий по ГО (далее - НФГО);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- дежурно-диспетчерских служб (далее - ДДС) экстренных оперативных служб, ДДС организаций, эксплуатирующих потенциально опасные объекты (далее - ПОО), объектов экономики, имеющих важное оборонное и экономическое значение, а также объектов жизнеобеспечения населения и социально значимых объектов;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lastRenderedPageBreak/>
        <w:t>- населения, проживающего на территории поселения.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III. Сигналы оповещения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3.1.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силами и средствами ГО и РСЧС.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3.2. Для привлечения внимания населения установлен предупредительный сигнал "Внимание всем!".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3.3. Сигнал "Воздушная тревога"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системы экстренного оповещения населения в течение 2 - 3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3.4. Сигнал "Отбой воздушной тревоги" подается, если удар не состоялся или его последствия не представляют опасности для укрываемых. Для передачи сигнала используется система экстренного оповещения населения.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После нанесения противником удара передается информация о принимаемых мерах по ликвидации последствий нападения, правилах поведения и другим вопросам.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3.5. Сигнал "Радиационная опасность"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территории поселения в течение одного часа.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3.6. Сигнал "Химическая тревога" подается при угрозе или обнаружении химического, а также бактериологического заражения. Сигнал подается при помощи системы экстренного оповещения населения и дублируется подачей звуковых, световых и других сигналов.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 xml:space="preserve">3.7. Сигнал "Угроза затопления" подается при угрозе или непосредственном нарушении плотины гидротехнического </w:t>
      </w:r>
      <w:r w:rsidR="00AD280A">
        <w:rPr>
          <w:sz w:val="28"/>
          <w:szCs w:val="28"/>
          <w:lang w:eastAsia="en-US"/>
        </w:rPr>
        <w:t>соооружения</w:t>
      </w:r>
      <w:r w:rsidRPr="00E751A7">
        <w:rPr>
          <w:sz w:val="28"/>
          <w:szCs w:val="28"/>
          <w:lang w:eastAsia="en-US"/>
        </w:rPr>
        <w:t>. Население, проживающее в зоне возможного затопления, оповещается системой экстренного оповещения населения и вспомогательными средствами.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3.8. Оповещение населения о ЧС осуществляется системой экстренного оповещения населения путем передачи экстренных сообщений об угрозе возникновения или возникновении ЧС и правилах поведения населения.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IV. Порядок оповещения и информирования</w:t>
      </w:r>
    </w:p>
    <w:p w:rsidR="006B5814" w:rsidRPr="00E751A7" w:rsidRDefault="006B5814" w:rsidP="006B58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руководящего состава ГО и РСЧС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lastRenderedPageBreak/>
        <w:t xml:space="preserve">4.1. Доведение сигналов (распоряжений) об опасностях, возникающих при военных конфликтах, а также при ЧС до руководящего состава ГО и РСЧС поселения осуществляется </w:t>
      </w:r>
      <w:r w:rsidR="00AD280A">
        <w:rPr>
          <w:sz w:val="28"/>
          <w:szCs w:val="28"/>
          <w:lang w:eastAsia="en-US"/>
        </w:rPr>
        <w:t>через</w:t>
      </w:r>
      <w:r w:rsidRPr="00E751A7">
        <w:rPr>
          <w:sz w:val="28"/>
          <w:szCs w:val="28"/>
          <w:lang w:eastAsia="en-US"/>
        </w:rPr>
        <w:t xml:space="preserve"> ЕДДС.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4.2. ЕДДС, получив сигналы (распоряжения), подтверждает их получение, немедленно доводит их до руководящего состава ГО, ДДС экстренных оперативных служб поселения, ДДС ПОО, ДДС объектов экономики, имеющих важное оборонное и экономическое значение, а также ДДС объектов жизнеобеспечения населения и социально значимых объектов.</w:t>
      </w:r>
    </w:p>
    <w:p w:rsidR="00014958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 xml:space="preserve">4.3. Передача сигналов оповещения "Химическая тревога" и "Радиационная опасность" осуществляется только до органов управления ГО. Данные сигналы могут быть получены </w:t>
      </w:r>
      <w:r w:rsidR="00014958">
        <w:rPr>
          <w:sz w:val="28"/>
          <w:szCs w:val="28"/>
          <w:lang w:eastAsia="en-US"/>
        </w:rPr>
        <w:t xml:space="preserve">от </w:t>
      </w:r>
      <w:r w:rsidRPr="00E751A7">
        <w:rPr>
          <w:sz w:val="28"/>
          <w:szCs w:val="28"/>
          <w:lang w:eastAsia="en-US"/>
        </w:rPr>
        <w:t>ЕДДС</w:t>
      </w:r>
      <w:r w:rsidR="00014958">
        <w:rPr>
          <w:sz w:val="28"/>
          <w:szCs w:val="28"/>
          <w:lang w:eastAsia="en-US"/>
        </w:rPr>
        <w:t>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4.3.1. С получением данных сигналов или при обнаружении радиоактивного, химического или биологического заражения (по данным разведки) решение на задействование муниципальной системы оповещения населения (далее - МСО) и передачу текстов сообщений, передаваемых по радиовещательным каналам, принимает глава администрации (лицо, его замещающее).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4.3.2. При обнаружении заражения на территории объекта (организации) в районе действия сил ГО и РСЧС руководитель организации самостоятельно подает сигнал оповещения и сообщает о факте оповещения населения главе администрации (лицу, его замещающему).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4.4. Доведение сигналов оповещения осуществляется МСО в установленном порядке.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V. Порядок оповещения и информирования населения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5.1. Оповещение населения о воздушной опасности, радиоактивном, химическом и бактериологическом заражении, об угрозе затопления осуществляется МСО.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порядок: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5.2.1. Основным способом оповещения населения об опасностях, возникающих при военных конфликтах, а также о возникновении ЧС считается передача речевой информации с использованием МСО.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5.2.2. Для привлечения внимания населения перед передачей речевой информации производится включение рупорных громкоговорителей, производственных гудков и других сигнальных средств, что означает подачу предупредительного сигнала "Внимание всем!".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 xml:space="preserve">5.2.3. С получением сигнала "Внимание всем!" население и персонал организаций обязаны включить радиоприемники и телевизионные приемники для </w:t>
      </w:r>
      <w:r w:rsidRPr="00E751A7">
        <w:rPr>
          <w:sz w:val="28"/>
          <w:szCs w:val="28"/>
          <w:lang w:eastAsia="en-US"/>
        </w:rPr>
        <w:lastRenderedPageBreak/>
        <w:t>прослушивания экстренных сообщений. По указанному сигналу немедленно приводятся в готовность к передаче информации все расположенные на оповещаемой территории теле- и радиовещательные станции.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5.3. Во всех случаях задействования МСО до населения немедленно доводятся соответствующие сообщения по существующим средствам теле- и радиовещания.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5.4. Основной способ оповещения и информирования населения - передача речевых сообщений по МСО.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 xml:space="preserve">5.4.1. Передача речевой информации по МСО осуществляется </w:t>
      </w:r>
      <w:r w:rsidR="00AC2B1E">
        <w:rPr>
          <w:sz w:val="28"/>
          <w:szCs w:val="28"/>
          <w:lang w:eastAsia="en-US"/>
        </w:rPr>
        <w:t>Е</w:t>
      </w:r>
      <w:r w:rsidRPr="00E751A7">
        <w:rPr>
          <w:sz w:val="28"/>
          <w:szCs w:val="28"/>
          <w:lang w:eastAsia="en-US"/>
        </w:rPr>
        <w:t>Д</w:t>
      </w:r>
      <w:r w:rsidR="00AC2B1E">
        <w:rPr>
          <w:sz w:val="28"/>
          <w:szCs w:val="28"/>
          <w:lang w:eastAsia="en-US"/>
        </w:rPr>
        <w:t>ДС</w:t>
      </w:r>
      <w:r w:rsidRPr="00E751A7">
        <w:rPr>
          <w:sz w:val="28"/>
          <w:szCs w:val="28"/>
          <w:lang w:eastAsia="en-US"/>
        </w:rPr>
        <w:t xml:space="preserve"> после утверждения текста информации главой администрации (лицом, его замещающим).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 xml:space="preserve">5.4.2. Тексты сообщений с указанием порядка действий населения по сигналам оповещения, предварительно записанные передаются </w:t>
      </w:r>
      <w:r w:rsidR="001D1B85">
        <w:rPr>
          <w:sz w:val="28"/>
          <w:szCs w:val="28"/>
          <w:lang w:eastAsia="en-US"/>
        </w:rPr>
        <w:t>через</w:t>
      </w:r>
      <w:r w:rsidRPr="00E751A7">
        <w:rPr>
          <w:sz w:val="28"/>
          <w:szCs w:val="28"/>
          <w:lang w:eastAsia="en-US"/>
        </w:rPr>
        <w:t xml:space="preserve"> </w:t>
      </w:r>
      <w:r w:rsidR="00AC2B1E">
        <w:rPr>
          <w:sz w:val="28"/>
          <w:szCs w:val="28"/>
          <w:lang w:eastAsia="en-US"/>
        </w:rPr>
        <w:t>ЕД</w:t>
      </w:r>
      <w:r w:rsidRPr="00E751A7">
        <w:rPr>
          <w:sz w:val="28"/>
          <w:szCs w:val="28"/>
          <w:lang w:eastAsia="en-US"/>
        </w:rPr>
        <w:t>Д</w:t>
      </w:r>
      <w:r w:rsidR="00AC2B1E">
        <w:rPr>
          <w:sz w:val="28"/>
          <w:szCs w:val="28"/>
          <w:lang w:eastAsia="en-US"/>
        </w:rPr>
        <w:t>С</w:t>
      </w:r>
      <w:r w:rsidRPr="00E751A7">
        <w:rPr>
          <w:sz w:val="28"/>
          <w:szCs w:val="28"/>
          <w:lang w:eastAsia="en-US"/>
        </w:rPr>
        <w:t xml:space="preserve"> с перерывом программ вещания длительностью не более 5 минут. Допускается двух-, трехкратное повторение речевого сообщения.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5.5. Оповещение и информирование населения, находящегося на т</w:t>
      </w:r>
      <w:r w:rsidR="00396AB9">
        <w:rPr>
          <w:sz w:val="28"/>
          <w:szCs w:val="28"/>
          <w:lang w:eastAsia="en-US"/>
        </w:rPr>
        <w:t>ранспортных узлах (вокзалы</w:t>
      </w:r>
      <w:r w:rsidRPr="00E751A7">
        <w:rPr>
          <w:sz w:val="28"/>
          <w:szCs w:val="28"/>
          <w:lang w:eastAsia="en-US"/>
        </w:rPr>
        <w:t>) и в транспортных средствах, возлагаются на руководителей соответствующих организаций.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5.6. Для оповещения и информирования населения можно использовать локальные системы оповещения (далее - ЛСО) ПОО.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5.6.1. ЛСО ПОО используются для своевременного доведения сигнала "Внимание всем!" и информации об угрозе радиоактивного, химического, бактериологического заражения, катастрофического затопления, об угрозе возникновения и возникновении ЧС, а также информации о развитии событий и рекомендаций по дальнейшим действиям при авариях на ПОО, до проживающего в зоне их действия населения, работающего персонала организаций, находящихся в зоне их действия, собственного обслуживающего персонала ПОО.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5.7. Оповещение о начале эвакуации населения организуется по месту работы, учебы и жительства руководителями организаций и управляющих компаний.</w:t>
      </w:r>
    </w:p>
    <w:p w:rsidR="006B5814" w:rsidRPr="00E751A7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E751A7">
        <w:rPr>
          <w:sz w:val="28"/>
          <w:szCs w:val="28"/>
          <w:lang w:eastAsia="en-US"/>
        </w:rPr>
        <w:t>5.8. Ответственность за организацию и осуществление своевременного оповещения и информирования возлагается на администрацию и руководителей организаций.</w:t>
      </w:r>
    </w:p>
    <w:p w:rsidR="006B5814" w:rsidRPr="00E751A7" w:rsidRDefault="006B5814" w:rsidP="006B5814">
      <w:pPr>
        <w:rPr>
          <w:sz w:val="28"/>
          <w:szCs w:val="28"/>
        </w:rPr>
      </w:pPr>
    </w:p>
    <w:p w:rsidR="004F736D" w:rsidRPr="00E751A7" w:rsidRDefault="004F736D" w:rsidP="006B58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736D" w:rsidRPr="00E751A7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5D11"/>
    <w:rsid w:val="00014958"/>
    <w:rsid w:val="00032CDE"/>
    <w:rsid w:val="00065205"/>
    <w:rsid w:val="0008135E"/>
    <w:rsid w:val="000B0C5E"/>
    <w:rsid w:val="000B6CEE"/>
    <w:rsid w:val="000F3279"/>
    <w:rsid w:val="00104683"/>
    <w:rsid w:val="00130B09"/>
    <w:rsid w:val="00164818"/>
    <w:rsid w:val="001A731C"/>
    <w:rsid w:val="001B2A67"/>
    <w:rsid w:val="001C7BF7"/>
    <w:rsid w:val="001D1B85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57D4C"/>
    <w:rsid w:val="003627A0"/>
    <w:rsid w:val="00367469"/>
    <w:rsid w:val="003771BB"/>
    <w:rsid w:val="00392190"/>
    <w:rsid w:val="00395D18"/>
    <w:rsid w:val="00396AB9"/>
    <w:rsid w:val="003A5B2C"/>
    <w:rsid w:val="003B101F"/>
    <w:rsid w:val="003C54B0"/>
    <w:rsid w:val="004122E9"/>
    <w:rsid w:val="004248D4"/>
    <w:rsid w:val="00473376"/>
    <w:rsid w:val="0047439E"/>
    <w:rsid w:val="00474EAB"/>
    <w:rsid w:val="00496F56"/>
    <w:rsid w:val="004D62CE"/>
    <w:rsid w:val="004E10D4"/>
    <w:rsid w:val="004F736D"/>
    <w:rsid w:val="00502863"/>
    <w:rsid w:val="00505433"/>
    <w:rsid w:val="005574D1"/>
    <w:rsid w:val="00584392"/>
    <w:rsid w:val="005B5145"/>
    <w:rsid w:val="005C480C"/>
    <w:rsid w:val="005D1F05"/>
    <w:rsid w:val="005D61A6"/>
    <w:rsid w:val="005E6138"/>
    <w:rsid w:val="005F44ED"/>
    <w:rsid w:val="00650A57"/>
    <w:rsid w:val="0069596E"/>
    <w:rsid w:val="006B5814"/>
    <w:rsid w:val="006D677D"/>
    <w:rsid w:val="006F498B"/>
    <w:rsid w:val="00747B4B"/>
    <w:rsid w:val="00755D34"/>
    <w:rsid w:val="007609AD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C489B"/>
    <w:rsid w:val="009F6D8C"/>
    <w:rsid w:val="00A377AD"/>
    <w:rsid w:val="00A37D5A"/>
    <w:rsid w:val="00A45811"/>
    <w:rsid w:val="00A47EDC"/>
    <w:rsid w:val="00A85473"/>
    <w:rsid w:val="00A87BEB"/>
    <w:rsid w:val="00AC1F99"/>
    <w:rsid w:val="00AC2B1E"/>
    <w:rsid w:val="00AD280A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240B3"/>
    <w:rsid w:val="00C558C5"/>
    <w:rsid w:val="00C602AA"/>
    <w:rsid w:val="00C671D3"/>
    <w:rsid w:val="00C77DBB"/>
    <w:rsid w:val="00CC517C"/>
    <w:rsid w:val="00CC76A7"/>
    <w:rsid w:val="00CF4CA9"/>
    <w:rsid w:val="00D2051A"/>
    <w:rsid w:val="00D2355B"/>
    <w:rsid w:val="00D33814"/>
    <w:rsid w:val="00D5121C"/>
    <w:rsid w:val="00D87BF5"/>
    <w:rsid w:val="00D94A29"/>
    <w:rsid w:val="00D97254"/>
    <w:rsid w:val="00E25D11"/>
    <w:rsid w:val="00E2665A"/>
    <w:rsid w:val="00E44B42"/>
    <w:rsid w:val="00E4788B"/>
    <w:rsid w:val="00E62347"/>
    <w:rsid w:val="00E751A7"/>
    <w:rsid w:val="00E93C47"/>
    <w:rsid w:val="00EB71C2"/>
    <w:rsid w:val="00ED4538"/>
    <w:rsid w:val="00EF75CE"/>
    <w:rsid w:val="00F45056"/>
    <w:rsid w:val="00F63F01"/>
    <w:rsid w:val="00F9089D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13" Type="http://schemas.openxmlformats.org/officeDocument/2006/relationships/hyperlink" Target="consultantplus://offline/ref=886EA029C5B938E075EF449E07B9AAE289022B0AA0EBB64BA720049777366292CB977844AC643CD9D346263359e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EA029C5B938E075EF449E07B9AAE2800D290FAEE7EB41AF79089570393D97CC86784FA371688F89112B309D49078CCD6C0C1E5CeCC" TargetMode="External"/><Relationship Id="rId12" Type="http://schemas.openxmlformats.org/officeDocument/2006/relationships/hyperlink" Target="consultantplus://offline/ref=886EA029C5B938E075EF449E07B9AAE282052A0DAFE3EB41AF79089570393D97DE86204BA87C22DECA5A24329A55eE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EA029C5B938E075EF449E07B9AAE2800D290FAEE7EB41AF79089570393D97CC86784FA371688F89112B309D49078CCD6C0C1E5Ce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A029C5B938E075EF449E07B9AAE282052A0DAFE3EB41AF79089570393D97DE86204BA87C22DECA5A24329A55e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F6CC-90F3-4CB0-A9A6-FFC79757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42</cp:revision>
  <cp:lastPrinted>2022-10-26T05:54:00Z</cp:lastPrinted>
  <dcterms:created xsi:type="dcterms:W3CDTF">2019-06-10T11:50:00Z</dcterms:created>
  <dcterms:modified xsi:type="dcterms:W3CDTF">2022-11-07T05:30:00Z</dcterms:modified>
</cp:coreProperties>
</file>